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CC" w:rsidRDefault="000469D8">
      <w:pPr>
        <w:pStyle w:val="Heading1"/>
      </w:pPr>
      <w:r>
        <w:t>RISK DETAILS</w:t>
      </w:r>
    </w:p>
    <w:p w:rsidR="006F2ECC" w:rsidRDefault="000469D8">
      <w:pPr>
        <w:pStyle w:val="Heading2"/>
        <w:spacing w:before="256"/>
        <w:ind w:left="222"/>
      </w:pPr>
      <w:r>
        <w:t>UNIQUE MARKET</w:t>
      </w:r>
    </w:p>
    <w:p w:rsidR="006F2ECC" w:rsidRDefault="000469D8">
      <w:pPr>
        <w:tabs>
          <w:tab w:val="left" w:pos="2631"/>
        </w:tabs>
        <w:spacing w:before="6"/>
        <w:ind w:left="222"/>
      </w:pPr>
      <w:r>
        <w:rPr>
          <w:b/>
        </w:rPr>
        <w:t>REFERENCE:</w:t>
      </w:r>
      <w:r>
        <w:rPr>
          <w:b/>
        </w:rPr>
        <w:tab/>
      </w:r>
    </w:p>
    <w:p w:rsidR="006F2ECC" w:rsidRDefault="006F2ECC">
      <w:pPr>
        <w:pStyle w:val="BodyText"/>
        <w:rPr>
          <w:sz w:val="24"/>
        </w:rPr>
      </w:pPr>
    </w:p>
    <w:p w:rsidR="006F2ECC" w:rsidRDefault="006F2ECC">
      <w:pPr>
        <w:pStyle w:val="BodyText"/>
        <w:spacing w:before="11"/>
        <w:rPr>
          <w:sz w:val="19"/>
        </w:rPr>
      </w:pPr>
    </w:p>
    <w:p w:rsidR="006F2ECC" w:rsidRDefault="000469D8">
      <w:pPr>
        <w:pStyle w:val="BodyText"/>
        <w:tabs>
          <w:tab w:val="left" w:pos="2631"/>
        </w:tabs>
        <w:ind w:left="222"/>
      </w:pPr>
      <w:r>
        <w:rPr>
          <w:b/>
        </w:rPr>
        <w:t>TYPE:</w:t>
      </w:r>
      <w:r>
        <w:rPr>
          <w:b/>
        </w:rPr>
        <w:tab/>
      </w:r>
      <w:r>
        <w:t>MARINE HULL BUILDER’S RISKS</w:t>
      </w:r>
      <w:r>
        <w:rPr>
          <w:spacing w:val="-5"/>
        </w:rPr>
        <w:t xml:space="preserve"> </w:t>
      </w:r>
      <w:r>
        <w:t>REINSURANCE</w:t>
      </w:r>
    </w:p>
    <w:p w:rsidR="006F2ECC" w:rsidRDefault="006F2ECC">
      <w:pPr>
        <w:pStyle w:val="BodyText"/>
        <w:rPr>
          <w:sz w:val="24"/>
        </w:rPr>
      </w:pPr>
    </w:p>
    <w:p w:rsidR="006F2ECC" w:rsidRDefault="006F2ECC">
      <w:pPr>
        <w:pStyle w:val="BodyText"/>
        <w:spacing w:before="11"/>
        <w:rPr>
          <w:sz w:val="19"/>
        </w:rPr>
      </w:pPr>
    </w:p>
    <w:p w:rsidR="006F2ECC" w:rsidRDefault="000469D8">
      <w:pPr>
        <w:tabs>
          <w:tab w:val="left" w:pos="2631"/>
        </w:tabs>
        <w:ind w:left="222"/>
      </w:pPr>
      <w:r>
        <w:rPr>
          <w:b/>
        </w:rPr>
        <w:t>REINSURED:</w:t>
      </w:r>
      <w:r>
        <w:rPr>
          <w:b/>
        </w:rPr>
        <w:tab/>
      </w:r>
      <w:r>
        <w:rPr>
          <w:color w:val="3366FF"/>
        </w:rPr>
        <w:t>[Insert Reinsured]</w:t>
      </w:r>
    </w:p>
    <w:p w:rsidR="006F2ECC" w:rsidRDefault="006F2ECC">
      <w:pPr>
        <w:pStyle w:val="BodyText"/>
        <w:rPr>
          <w:sz w:val="20"/>
        </w:rPr>
      </w:pPr>
    </w:p>
    <w:p w:rsidR="006F2ECC" w:rsidRDefault="006F2ECC">
      <w:pPr>
        <w:rPr>
          <w:sz w:val="20"/>
        </w:rPr>
        <w:sectPr w:rsidR="006F2ECC">
          <w:headerReference w:type="default" r:id="rId7"/>
          <w:footerReference w:type="default" r:id="rId8"/>
          <w:type w:val="continuous"/>
          <w:pgSz w:w="11910" w:h="16840"/>
          <w:pgMar w:top="2040" w:right="980" w:bottom="1360" w:left="1160" w:header="396" w:footer="1160" w:gutter="0"/>
          <w:pgNumType w:start="1"/>
          <w:cols w:space="720"/>
        </w:sectPr>
      </w:pPr>
    </w:p>
    <w:p w:rsidR="006F2ECC" w:rsidRDefault="006F2ECC">
      <w:pPr>
        <w:pStyle w:val="BodyText"/>
        <w:spacing w:before="6"/>
        <w:rPr>
          <w:sz w:val="23"/>
        </w:rPr>
      </w:pPr>
    </w:p>
    <w:p w:rsidR="006F2ECC" w:rsidRDefault="000469D8">
      <w:pPr>
        <w:pStyle w:val="Heading2"/>
        <w:ind w:left="222" w:right="16"/>
      </w:pPr>
      <w:r>
        <w:t>PRINCIPAL ADDRESS:</w:t>
      </w:r>
    </w:p>
    <w:p w:rsidR="006F2ECC" w:rsidRDefault="000469D8">
      <w:pPr>
        <w:pStyle w:val="BodyText"/>
        <w:spacing w:before="11"/>
        <w:rPr>
          <w:b/>
          <w:sz w:val="23"/>
        </w:rPr>
      </w:pPr>
      <w:r>
        <w:br w:type="column"/>
      </w:r>
    </w:p>
    <w:p w:rsidR="006F2ECC" w:rsidRDefault="000469D8">
      <w:pPr>
        <w:pStyle w:val="BodyText"/>
        <w:ind w:left="222"/>
      </w:pPr>
      <w:r>
        <w:rPr>
          <w:color w:val="3366FF"/>
        </w:rPr>
        <w:t>[Insert]</w:t>
      </w:r>
    </w:p>
    <w:p w:rsidR="006F2ECC" w:rsidRDefault="006F2ECC">
      <w:pPr>
        <w:sectPr w:rsidR="006F2ECC">
          <w:type w:val="continuous"/>
          <w:pgSz w:w="11910" w:h="16840"/>
          <w:pgMar w:top="2040" w:right="980" w:bottom="1360" w:left="1160" w:header="720" w:footer="720" w:gutter="0"/>
          <w:cols w:num="2" w:space="720" w:equalWidth="0">
            <w:col w:w="1444" w:space="965"/>
            <w:col w:w="7361"/>
          </w:cols>
        </w:sectPr>
      </w:pPr>
    </w:p>
    <w:p w:rsidR="006F2ECC" w:rsidRDefault="006F2ECC">
      <w:pPr>
        <w:pStyle w:val="BodyText"/>
        <w:rPr>
          <w:sz w:val="20"/>
        </w:rPr>
      </w:pPr>
    </w:p>
    <w:p w:rsidR="006F2ECC" w:rsidRDefault="006F2ECC">
      <w:pPr>
        <w:pStyle w:val="BodyText"/>
        <w:spacing w:before="11"/>
        <w:rPr>
          <w:sz w:val="15"/>
        </w:rPr>
      </w:pPr>
    </w:p>
    <w:p w:rsidR="006F2ECC" w:rsidRDefault="000469D8">
      <w:pPr>
        <w:pStyle w:val="Heading2"/>
        <w:spacing w:before="93"/>
        <w:ind w:left="222"/>
      </w:pPr>
      <w:r>
        <w:t>ORIGINAL</w:t>
      </w:r>
    </w:p>
    <w:p w:rsidR="006F2ECC" w:rsidRDefault="000469D8">
      <w:pPr>
        <w:pStyle w:val="BodyText"/>
        <w:tabs>
          <w:tab w:val="left" w:pos="2631"/>
        </w:tabs>
        <w:spacing w:before="2"/>
        <w:ind w:left="2632" w:right="903" w:hanging="2410"/>
      </w:pPr>
      <w:r>
        <w:rPr>
          <w:b/>
        </w:rPr>
        <w:t>INSURED:</w:t>
      </w:r>
      <w:r>
        <w:rPr>
          <w:b/>
        </w:rPr>
        <w:tab/>
      </w:r>
      <w:r>
        <w:rPr>
          <w:color w:val="3366FF"/>
        </w:rPr>
        <w:t xml:space="preserve">[Insert] </w:t>
      </w:r>
      <w:r>
        <w:t xml:space="preserve">and as agent for associated and subsidiary and </w:t>
      </w:r>
      <w:r>
        <w:rPr>
          <w:spacing w:val="-3"/>
        </w:rPr>
        <w:t xml:space="preserve">affiliated </w:t>
      </w:r>
      <w:r>
        <w:t>companies for their respective rights and</w:t>
      </w:r>
      <w:r>
        <w:rPr>
          <w:spacing w:val="-10"/>
        </w:rPr>
        <w:t xml:space="preserve"> </w:t>
      </w:r>
      <w:r>
        <w:t>interests.</w:t>
      </w:r>
    </w:p>
    <w:p w:rsidR="006F2ECC" w:rsidRDefault="006F2ECC">
      <w:pPr>
        <w:pStyle w:val="BodyText"/>
        <w:rPr>
          <w:sz w:val="24"/>
        </w:rPr>
      </w:pPr>
    </w:p>
    <w:p w:rsidR="006F2ECC" w:rsidRDefault="006F2ECC">
      <w:pPr>
        <w:pStyle w:val="BodyText"/>
        <w:spacing w:before="7"/>
        <w:rPr>
          <w:sz w:val="19"/>
        </w:rPr>
      </w:pPr>
    </w:p>
    <w:p w:rsidR="006F2ECC" w:rsidRDefault="000469D8">
      <w:pPr>
        <w:pStyle w:val="Heading2"/>
        <w:ind w:left="222"/>
      </w:pPr>
      <w:r>
        <w:t>PRINCIPAL</w:t>
      </w:r>
    </w:p>
    <w:p w:rsidR="006F2ECC" w:rsidRDefault="000469D8">
      <w:pPr>
        <w:tabs>
          <w:tab w:val="left" w:pos="2631"/>
        </w:tabs>
        <w:spacing w:before="7"/>
        <w:ind w:left="222"/>
      </w:pPr>
      <w:r>
        <w:rPr>
          <w:b/>
        </w:rPr>
        <w:t>ADDRESS:</w:t>
      </w:r>
      <w:r>
        <w:rPr>
          <w:b/>
        </w:rPr>
        <w:tab/>
      </w:r>
      <w:r>
        <w:rPr>
          <w:color w:val="3366FF"/>
        </w:rPr>
        <w:t>[Insert]</w:t>
      </w:r>
    </w:p>
    <w:p w:rsidR="006F2ECC" w:rsidRDefault="006F2ECC">
      <w:pPr>
        <w:pStyle w:val="BodyText"/>
        <w:rPr>
          <w:sz w:val="24"/>
        </w:rPr>
      </w:pPr>
    </w:p>
    <w:p w:rsidR="006F2ECC" w:rsidRDefault="006F2ECC">
      <w:pPr>
        <w:pStyle w:val="BodyText"/>
        <w:spacing w:before="10"/>
        <w:rPr>
          <w:sz w:val="19"/>
        </w:rPr>
      </w:pPr>
    </w:p>
    <w:p w:rsidR="006F2ECC" w:rsidRDefault="000469D8">
      <w:pPr>
        <w:tabs>
          <w:tab w:val="left" w:pos="2631"/>
        </w:tabs>
        <w:spacing w:before="1"/>
        <w:ind w:left="222"/>
      </w:pPr>
      <w:r>
        <w:rPr>
          <w:b/>
        </w:rPr>
        <w:t>VESSELS:</w:t>
      </w:r>
      <w:r>
        <w:rPr>
          <w:b/>
        </w:rPr>
        <w:tab/>
      </w:r>
      <w:r>
        <w:rPr>
          <w:color w:val="3366FF"/>
        </w:rPr>
        <w:t>[Insert]</w:t>
      </w:r>
    </w:p>
    <w:p w:rsidR="006F2ECC" w:rsidRDefault="006F2ECC">
      <w:pPr>
        <w:pStyle w:val="BodyText"/>
        <w:rPr>
          <w:sz w:val="24"/>
        </w:rPr>
      </w:pPr>
    </w:p>
    <w:p w:rsidR="006F2ECC" w:rsidRDefault="006F2ECC">
      <w:pPr>
        <w:pStyle w:val="BodyText"/>
        <w:spacing w:before="10"/>
        <w:rPr>
          <w:sz w:val="19"/>
        </w:rPr>
      </w:pPr>
    </w:p>
    <w:p w:rsidR="006F2ECC" w:rsidRDefault="000469D8">
      <w:pPr>
        <w:pStyle w:val="BodyText"/>
        <w:tabs>
          <w:tab w:val="left" w:pos="2588"/>
        </w:tabs>
        <w:spacing w:before="1"/>
        <w:ind w:left="2588" w:right="493" w:hanging="2367"/>
      </w:pPr>
      <w:r>
        <w:rPr>
          <w:b/>
        </w:rPr>
        <w:t>PERIOD:</w:t>
      </w:r>
      <w:r>
        <w:rPr>
          <w:b/>
        </w:rPr>
        <w:tab/>
      </w:r>
      <w:r>
        <w:t xml:space="preserve">With effect from attachment date, </w:t>
      </w:r>
      <w:r>
        <w:rPr>
          <w:color w:val="3366FF"/>
        </w:rPr>
        <w:t xml:space="preserve">[date to be agreed] </w:t>
      </w:r>
      <w:r>
        <w:t xml:space="preserve">until delivery </w:t>
      </w:r>
      <w:r>
        <w:rPr>
          <w:spacing w:val="-9"/>
        </w:rPr>
        <w:t xml:space="preserve">to </w:t>
      </w:r>
      <w:r>
        <w:t xml:space="preserve">owners, expected </w:t>
      </w:r>
      <w:r>
        <w:rPr>
          <w:color w:val="3366FF"/>
        </w:rPr>
        <w:t xml:space="preserve">[date to </w:t>
      </w:r>
      <w:r>
        <w:rPr>
          <w:color w:val="3366FF"/>
          <w:spacing w:val="-3"/>
        </w:rPr>
        <w:t>be</w:t>
      </w:r>
      <w:r>
        <w:rPr>
          <w:color w:val="3366FF"/>
          <w:spacing w:val="1"/>
        </w:rPr>
        <w:t xml:space="preserve"> </w:t>
      </w:r>
      <w:r>
        <w:rPr>
          <w:color w:val="3366FF"/>
        </w:rPr>
        <w:t>agreed]</w:t>
      </w:r>
    </w:p>
    <w:p w:rsidR="006F2ECC" w:rsidRDefault="006F2ECC">
      <w:pPr>
        <w:pStyle w:val="BodyText"/>
        <w:rPr>
          <w:sz w:val="24"/>
        </w:rPr>
      </w:pPr>
    </w:p>
    <w:p w:rsidR="006F2ECC" w:rsidRDefault="006F2ECC">
      <w:pPr>
        <w:pStyle w:val="BodyText"/>
        <w:rPr>
          <w:sz w:val="20"/>
        </w:rPr>
      </w:pPr>
    </w:p>
    <w:p w:rsidR="006F2ECC" w:rsidRDefault="000469D8">
      <w:pPr>
        <w:pStyle w:val="BodyText"/>
        <w:tabs>
          <w:tab w:val="left" w:pos="2631"/>
        </w:tabs>
        <w:spacing w:before="1"/>
        <w:ind w:left="2632" w:right="317" w:hanging="2410"/>
      </w:pPr>
      <w:r>
        <w:rPr>
          <w:b/>
        </w:rPr>
        <w:t>INTEREST:</w:t>
      </w:r>
      <w:r>
        <w:rPr>
          <w:b/>
        </w:rPr>
        <w:tab/>
      </w:r>
      <w:r>
        <w:t xml:space="preserve">HULL MATERIALS, MACHINERY OUTFIT, and everything </w:t>
      </w:r>
      <w:r>
        <w:rPr>
          <w:spacing w:val="-3"/>
        </w:rPr>
        <w:t xml:space="preserve">connected </w:t>
      </w:r>
      <w:r>
        <w:t>therewith nothing</w:t>
      </w:r>
      <w:r>
        <w:rPr>
          <w:spacing w:val="-4"/>
        </w:rPr>
        <w:t xml:space="preserve"> </w:t>
      </w:r>
      <w:r>
        <w:t>excluded.</w:t>
      </w:r>
    </w:p>
    <w:p w:rsidR="006F2ECC" w:rsidRDefault="000469D8">
      <w:pPr>
        <w:pStyle w:val="BodyText"/>
        <w:spacing w:before="118"/>
        <w:ind w:left="2632"/>
      </w:pPr>
      <w:r>
        <w:t xml:space="preserve">Final Contract Value </w:t>
      </w:r>
      <w:r>
        <w:rPr>
          <w:color w:val="3366FF"/>
        </w:rPr>
        <w:t>[Insert]</w:t>
      </w:r>
      <w:r>
        <w:t>.</w:t>
      </w:r>
    </w:p>
    <w:p w:rsidR="006F2ECC" w:rsidRDefault="000469D8">
      <w:pPr>
        <w:pStyle w:val="BodyText"/>
        <w:spacing w:before="121"/>
        <w:ind w:left="2632" w:right="783"/>
      </w:pPr>
      <w:proofErr w:type="gramStart"/>
      <w:r>
        <w:t>Including Associated Equipment at yards which will form or be an integrated part of the declared vessel.</w:t>
      </w:r>
      <w:proofErr w:type="gramEnd"/>
    </w:p>
    <w:p w:rsidR="006F2ECC" w:rsidRDefault="000469D8">
      <w:pPr>
        <w:pStyle w:val="BodyText"/>
        <w:spacing w:before="118"/>
        <w:ind w:left="2632" w:right="416"/>
      </w:pPr>
      <w:r>
        <w:t>Also including any equipment for which the Assured is responsible including buyers supplies, owner furnished equipment and third party equipment, whilst at the builder’s premises.</w:t>
      </w:r>
    </w:p>
    <w:p w:rsidR="006F2ECC" w:rsidRDefault="006F2ECC">
      <w:pPr>
        <w:pStyle w:val="BodyText"/>
        <w:rPr>
          <w:sz w:val="24"/>
        </w:rPr>
      </w:pPr>
    </w:p>
    <w:p w:rsidR="006F2ECC" w:rsidRDefault="006F2ECC">
      <w:pPr>
        <w:pStyle w:val="BodyText"/>
        <w:spacing w:before="2"/>
        <w:rPr>
          <w:sz w:val="20"/>
        </w:rPr>
      </w:pPr>
    </w:p>
    <w:p w:rsidR="006F2ECC" w:rsidRDefault="000469D8">
      <w:pPr>
        <w:tabs>
          <w:tab w:val="left" w:pos="2631"/>
        </w:tabs>
        <w:ind w:left="222"/>
      </w:pPr>
      <w:r>
        <w:rPr>
          <w:b/>
        </w:rPr>
        <w:t>SUM</w:t>
      </w:r>
      <w:r>
        <w:rPr>
          <w:b/>
          <w:spacing w:val="-4"/>
        </w:rPr>
        <w:t xml:space="preserve"> </w:t>
      </w:r>
      <w:r>
        <w:rPr>
          <w:b/>
        </w:rPr>
        <w:t>REINSURED:</w:t>
      </w:r>
      <w:r>
        <w:rPr>
          <w:b/>
        </w:rPr>
        <w:tab/>
      </w:r>
      <w:r w:rsidR="006E1024">
        <w:t xml:space="preserve">As per proposal form </w:t>
      </w:r>
    </w:p>
    <w:p w:rsidR="006F2ECC" w:rsidRDefault="006F2ECC">
      <w:pPr>
        <w:pStyle w:val="BodyText"/>
        <w:rPr>
          <w:sz w:val="24"/>
        </w:rPr>
      </w:pPr>
    </w:p>
    <w:p w:rsidR="006F2ECC" w:rsidRDefault="006F2ECC">
      <w:pPr>
        <w:pStyle w:val="BodyText"/>
        <w:rPr>
          <w:sz w:val="20"/>
        </w:rPr>
      </w:pPr>
    </w:p>
    <w:p w:rsidR="006F2ECC" w:rsidRDefault="000469D8">
      <w:pPr>
        <w:pStyle w:val="BodyText"/>
        <w:tabs>
          <w:tab w:val="left" w:pos="2631"/>
        </w:tabs>
        <w:ind w:left="2632" w:right="382" w:hanging="2410"/>
      </w:pPr>
      <w:r>
        <w:rPr>
          <w:b/>
        </w:rPr>
        <w:t>DEDUCTIBLE(S):</w:t>
      </w:r>
      <w:r>
        <w:rPr>
          <w:b/>
        </w:rPr>
        <w:tab/>
      </w:r>
      <w:r w:rsidR="006E1024">
        <w:t>USD 500,000</w:t>
      </w:r>
    </w:p>
    <w:p w:rsidR="006F2ECC" w:rsidRDefault="006F2ECC">
      <w:pPr>
        <w:sectPr w:rsidR="006F2ECC">
          <w:type w:val="continuous"/>
          <w:pgSz w:w="11910" w:h="16840"/>
          <w:pgMar w:top="2040" w:right="980" w:bottom="1360" w:left="1160" w:header="720" w:footer="720" w:gutter="0"/>
          <w:cols w:space="720"/>
        </w:sectPr>
      </w:pPr>
    </w:p>
    <w:p w:rsidR="006F2ECC" w:rsidRDefault="006F2ECC">
      <w:pPr>
        <w:pStyle w:val="BodyText"/>
        <w:rPr>
          <w:sz w:val="24"/>
        </w:rPr>
      </w:pPr>
    </w:p>
    <w:p w:rsidR="006F2ECC" w:rsidRDefault="006F2ECC">
      <w:pPr>
        <w:pStyle w:val="BodyText"/>
        <w:spacing w:before="6"/>
        <w:rPr>
          <w:sz w:val="19"/>
        </w:rPr>
      </w:pPr>
    </w:p>
    <w:p w:rsidR="006F2ECC" w:rsidRDefault="000469D8">
      <w:pPr>
        <w:pStyle w:val="Heading2"/>
        <w:spacing w:before="1"/>
        <w:ind w:left="222"/>
      </w:pPr>
      <w:r>
        <w:t>REINSURANCE</w:t>
      </w:r>
    </w:p>
    <w:p w:rsidR="006F2ECC" w:rsidRDefault="000469D8">
      <w:pPr>
        <w:pStyle w:val="BodyText"/>
        <w:tabs>
          <w:tab w:val="left" w:pos="2631"/>
        </w:tabs>
        <w:spacing w:before="6"/>
        <w:ind w:left="2632" w:right="351" w:hanging="2410"/>
      </w:pPr>
      <w:r>
        <w:rPr>
          <w:b/>
        </w:rPr>
        <w:t>CONDITIONS:</w:t>
      </w:r>
      <w:r>
        <w:rPr>
          <w:b/>
        </w:rPr>
        <w:tab/>
      </w:r>
      <w:r>
        <w:t xml:space="preserve">Subject to the same terms, clauses, conditions and trading </w:t>
      </w:r>
      <w:r>
        <w:rPr>
          <w:spacing w:val="-3"/>
        </w:rPr>
        <w:t xml:space="preserve">warranties </w:t>
      </w:r>
      <w:r>
        <w:t>as original policy and/or</w:t>
      </w:r>
      <w:r>
        <w:rPr>
          <w:spacing w:val="-11"/>
        </w:rPr>
        <w:t xml:space="preserve"> </w:t>
      </w:r>
      <w:r>
        <w:t>policies.</w:t>
      </w:r>
    </w:p>
    <w:p w:rsidR="006F2ECC" w:rsidRDefault="006F2ECC">
      <w:pPr>
        <w:pStyle w:val="BodyText"/>
        <w:spacing w:before="11"/>
        <w:rPr>
          <w:sz w:val="21"/>
        </w:rPr>
      </w:pPr>
    </w:p>
    <w:p w:rsidR="006F2ECC" w:rsidRDefault="000469D8">
      <w:pPr>
        <w:pStyle w:val="BodyText"/>
        <w:ind w:left="2632"/>
      </w:pPr>
      <w:r>
        <w:t>Claims Control Clause LSW783 (04/94), as attached.</w:t>
      </w:r>
    </w:p>
    <w:p w:rsidR="006F2ECC" w:rsidRDefault="006F2ECC">
      <w:pPr>
        <w:pStyle w:val="BodyText"/>
        <w:spacing w:before="4"/>
      </w:pPr>
    </w:p>
    <w:p w:rsidR="006F2ECC" w:rsidRDefault="000469D8">
      <w:pPr>
        <w:pStyle w:val="BodyText"/>
        <w:spacing w:before="1" w:line="237" w:lineRule="auto"/>
        <w:ind w:left="2632" w:right="416"/>
      </w:pPr>
      <w:r>
        <w:t>Sanction Limitation and Exclusion Clause JH2010/009 (29/07/10), as attached.</w:t>
      </w:r>
    </w:p>
    <w:p w:rsidR="006F2ECC" w:rsidRDefault="006F2ECC">
      <w:pPr>
        <w:pStyle w:val="BodyText"/>
        <w:spacing w:before="2"/>
      </w:pPr>
    </w:p>
    <w:p w:rsidR="006F2ECC" w:rsidRDefault="000469D8">
      <w:pPr>
        <w:pStyle w:val="BodyText"/>
        <w:ind w:left="2632" w:right="172"/>
      </w:pPr>
      <w:r>
        <w:t>Institute Radioactive Contamination, Chemical, Biological, Bio-chemical and Electromagnetic Weapons Exclusion Clause CL370 (10/11/03), as attached.</w:t>
      </w:r>
    </w:p>
    <w:p w:rsidR="006F2ECC" w:rsidRDefault="006F2ECC">
      <w:pPr>
        <w:pStyle w:val="BodyText"/>
        <w:spacing w:before="1"/>
      </w:pPr>
    </w:p>
    <w:p w:rsidR="006F2ECC" w:rsidRDefault="000469D8">
      <w:pPr>
        <w:pStyle w:val="BodyText"/>
        <w:spacing w:line="477" w:lineRule="auto"/>
        <w:ind w:left="2632" w:right="575"/>
      </w:pPr>
      <w:proofErr w:type="gramStart"/>
      <w:r>
        <w:t>Marine Cyber Endorsement (LMA5403) (11/11/19), as attached.</w:t>
      </w:r>
      <w:proofErr w:type="gramEnd"/>
      <w:r>
        <w:t xml:space="preserve"> </w:t>
      </w:r>
      <w:proofErr w:type="gramStart"/>
      <w:r>
        <w:t>JHC Communicable Disease Exclusion JH2020-007A, as attached.</w:t>
      </w:r>
      <w:proofErr w:type="gramEnd"/>
      <w:r>
        <w:t xml:space="preserve"> Security Review Clause, as attached.</w:t>
      </w:r>
    </w:p>
    <w:p w:rsidR="006F2ECC" w:rsidRDefault="006F2ECC">
      <w:pPr>
        <w:pStyle w:val="BodyText"/>
        <w:rPr>
          <w:sz w:val="24"/>
        </w:rPr>
      </w:pPr>
    </w:p>
    <w:p w:rsidR="006F2ECC" w:rsidRDefault="006F2ECC">
      <w:pPr>
        <w:pStyle w:val="BodyText"/>
        <w:spacing w:before="7"/>
        <w:rPr>
          <w:sz w:val="19"/>
        </w:rPr>
      </w:pPr>
    </w:p>
    <w:p w:rsidR="006F2ECC" w:rsidRDefault="000469D8">
      <w:pPr>
        <w:pStyle w:val="Heading2"/>
        <w:ind w:left="222"/>
      </w:pPr>
      <w:r>
        <w:t>ORIGINAL</w:t>
      </w:r>
    </w:p>
    <w:p w:rsidR="006F2ECC" w:rsidRDefault="000469D8">
      <w:pPr>
        <w:pStyle w:val="BodyText"/>
        <w:tabs>
          <w:tab w:val="left" w:pos="2631"/>
        </w:tabs>
        <w:spacing w:before="6"/>
        <w:ind w:left="222"/>
      </w:pPr>
      <w:r>
        <w:rPr>
          <w:b/>
        </w:rPr>
        <w:t>CONDITIONS:</w:t>
      </w:r>
      <w:r>
        <w:rPr>
          <w:b/>
        </w:rPr>
        <w:tab/>
      </w:r>
      <w:r>
        <w:t>Special Clauses for Institute Builders’ Risks, as</w:t>
      </w:r>
      <w:r>
        <w:rPr>
          <w:spacing w:val="-9"/>
        </w:rPr>
        <w:t xml:space="preserve"> </w:t>
      </w:r>
      <w:r>
        <w:t>attached.</w:t>
      </w:r>
    </w:p>
    <w:p w:rsidR="006F2ECC" w:rsidRDefault="000469D8">
      <w:pPr>
        <w:pStyle w:val="BodyText"/>
        <w:spacing w:before="117" w:line="355" w:lineRule="auto"/>
        <w:ind w:left="2632" w:right="111"/>
      </w:pPr>
      <w:proofErr w:type="gramStart"/>
      <w:r>
        <w:t>Institute Clauses for Builders’ Risks (Cl.351) (01/06/88), as attached.</w:t>
      </w:r>
      <w:proofErr w:type="gramEnd"/>
      <w:r>
        <w:t xml:space="preserve"> Institute War Clauses – Builders’ Risks (Cl.349) (01/06/88), as attached.</w:t>
      </w:r>
    </w:p>
    <w:p w:rsidR="006F2ECC" w:rsidRDefault="000469D8">
      <w:pPr>
        <w:pStyle w:val="BodyText"/>
        <w:ind w:left="2632" w:right="148"/>
      </w:pPr>
      <w:r>
        <w:t>Institute Strikes Clauses – Builders’ Risks (Cl.350) (01/06/88), as attached with Clause 7 deemed replaced by Institute Radioactive Contamination, Chemical, Biological, Bio-chemical and Electromagnetic Weapons Exclusion Clause (Cl.370) (10/11/03). Clause 1 Cancellation of Institute Notice of Cancellation, Automatic Termination of Cover and War and Nuclear Exclusions Clause – Hulls etc. (Cl.359) (01/01/95) deemed applicable in respect of strikes cover.</w:t>
      </w:r>
    </w:p>
    <w:p w:rsidR="006F2ECC" w:rsidRDefault="000469D8">
      <w:pPr>
        <w:pStyle w:val="BodyText"/>
        <w:spacing w:before="122" w:line="237" w:lineRule="auto"/>
        <w:ind w:left="2632" w:right="367"/>
      </w:pPr>
      <w:r>
        <w:t>Including Assured, Interest of Mortgagees and Notices of Assignment and Loss Payable Clause if and in terms as may be required.</w:t>
      </w:r>
    </w:p>
    <w:p w:rsidR="006F2ECC" w:rsidRDefault="000469D8">
      <w:pPr>
        <w:pStyle w:val="BodyText"/>
        <w:spacing w:before="121"/>
        <w:ind w:left="2632" w:right="269"/>
      </w:pPr>
      <w:r>
        <w:t>Sanction Limitation and Exclusion Clause (JH2010/009) (29/07/10), as attached.</w:t>
      </w:r>
    </w:p>
    <w:p w:rsidR="006F2ECC" w:rsidRDefault="000469D8">
      <w:pPr>
        <w:pStyle w:val="BodyText"/>
        <w:spacing w:before="118"/>
        <w:ind w:left="2632"/>
      </w:pPr>
      <w:r>
        <w:t>Institute Notice of Cancellation, Automatic Termination of Cover and</w:t>
      </w:r>
    </w:p>
    <w:p w:rsidR="006F2ECC" w:rsidRDefault="006F2ECC">
      <w:pPr>
        <w:sectPr w:rsidR="006F2ECC">
          <w:pgSz w:w="11910" w:h="16840"/>
          <w:pgMar w:top="2040" w:right="980" w:bottom="1360" w:left="1160" w:header="396" w:footer="1160" w:gutter="0"/>
          <w:cols w:space="720"/>
        </w:sectPr>
      </w:pPr>
    </w:p>
    <w:p w:rsidR="006F2ECC" w:rsidRDefault="000469D8">
      <w:pPr>
        <w:pStyle w:val="BodyText"/>
        <w:spacing w:before="57"/>
        <w:ind w:left="2632" w:right="136"/>
      </w:pPr>
      <w:r>
        <w:lastRenderedPageBreak/>
        <w:t>War and Nuclear Exclusions Clause – Hulls etc. (Cl.359) (01/01/95</w:t>
      </w:r>
      <w:proofErr w:type="gramStart"/>
      <w:r>
        <w:t>) ,</w:t>
      </w:r>
      <w:proofErr w:type="gramEnd"/>
      <w:r>
        <w:t xml:space="preserve"> as attached, with clause 3.2 deemed replaced by Institute Radioactive Contamination, Chemical, Biological, Bio-chemical and Electromagnetic Weapons Exclusion Clause (Cl.370) (10/11/03).</w:t>
      </w:r>
    </w:p>
    <w:p w:rsidR="006F2ECC" w:rsidRDefault="000469D8">
      <w:pPr>
        <w:pStyle w:val="BodyText"/>
        <w:spacing w:before="121"/>
        <w:ind w:left="2632" w:right="122"/>
        <w:jc w:val="both"/>
      </w:pPr>
      <w:r>
        <w:t>Institute Radioactive Contamination, Chemical, Biological, Bio-chemical and Electromagnetic Weapons Exclusion Clause (Cl.370) (10/11/03), as attached.</w:t>
      </w:r>
    </w:p>
    <w:p w:rsidR="006F2ECC" w:rsidRDefault="000469D8">
      <w:pPr>
        <w:pStyle w:val="BodyText"/>
        <w:spacing w:before="120" w:line="355" w:lineRule="auto"/>
        <w:ind w:left="2632" w:right="575"/>
      </w:pPr>
      <w:proofErr w:type="gramStart"/>
      <w:r>
        <w:t>Marine Cyber Endorsement (LMA5403) (11/11/19), as attached.</w:t>
      </w:r>
      <w:proofErr w:type="gramEnd"/>
      <w:r>
        <w:t xml:space="preserve"> </w:t>
      </w:r>
      <w:proofErr w:type="gramStart"/>
      <w:r>
        <w:t>JHC Communicable Disease Exclusion JH2020-007A, as attached.</w:t>
      </w:r>
      <w:proofErr w:type="gramEnd"/>
    </w:p>
    <w:p w:rsidR="006F2ECC" w:rsidRDefault="000469D8">
      <w:pPr>
        <w:pStyle w:val="BodyText"/>
        <w:spacing w:before="2" w:line="237" w:lineRule="auto"/>
        <w:ind w:left="2632" w:right="257"/>
      </w:pPr>
      <w:r>
        <w:t>Where mentioned, the following phrase or phrases are deleted from all Institute Clauses referred to herein:</w:t>
      </w:r>
    </w:p>
    <w:p w:rsidR="006F2ECC" w:rsidRDefault="000469D8">
      <w:pPr>
        <w:pStyle w:val="BodyText"/>
        <w:spacing w:before="1"/>
        <w:ind w:left="2632" w:right="598"/>
      </w:pPr>
      <w:r>
        <w:t xml:space="preserve">(FOR USE ONLY WITH THE </w:t>
      </w:r>
      <w:r>
        <w:rPr>
          <w:spacing w:val="-3"/>
        </w:rPr>
        <w:t xml:space="preserve">NEW </w:t>
      </w:r>
      <w:r>
        <w:t xml:space="preserve">MARINE POLICY FORM) (FOR USE ONLY </w:t>
      </w:r>
      <w:r>
        <w:rPr>
          <w:spacing w:val="2"/>
        </w:rPr>
        <w:t xml:space="preserve">WITH </w:t>
      </w:r>
      <w:r>
        <w:t>THE CURRENT MARINE POLICY</w:t>
      </w:r>
      <w:r>
        <w:rPr>
          <w:spacing w:val="-15"/>
        </w:rPr>
        <w:t xml:space="preserve"> </w:t>
      </w:r>
      <w:r>
        <w:rPr>
          <w:spacing w:val="-4"/>
        </w:rPr>
        <w:t>FORM)</w:t>
      </w:r>
    </w:p>
    <w:p w:rsidR="006F2ECC" w:rsidRDefault="006F2ECC">
      <w:pPr>
        <w:pStyle w:val="BodyText"/>
        <w:rPr>
          <w:sz w:val="24"/>
        </w:rPr>
      </w:pPr>
    </w:p>
    <w:p w:rsidR="006F2ECC" w:rsidRDefault="006F2ECC">
      <w:pPr>
        <w:pStyle w:val="BodyText"/>
        <w:rPr>
          <w:sz w:val="20"/>
        </w:rPr>
      </w:pPr>
    </w:p>
    <w:p w:rsidR="006F2ECC" w:rsidRDefault="000469D8">
      <w:pPr>
        <w:tabs>
          <w:tab w:val="left" w:pos="2631"/>
        </w:tabs>
        <w:spacing w:before="1"/>
        <w:ind w:left="222"/>
      </w:pPr>
      <w:r>
        <w:rPr>
          <w:b/>
        </w:rPr>
        <w:t>NOTICES:</w:t>
      </w:r>
      <w:r>
        <w:rPr>
          <w:b/>
        </w:rPr>
        <w:tab/>
      </w:r>
      <w:r>
        <w:t>None.</w:t>
      </w:r>
    </w:p>
    <w:p w:rsidR="006F2ECC" w:rsidRDefault="006F2ECC">
      <w:pPr>
        <w:pStyle w:val="BodyText"/>
        <w:rPr>
          <w:sz w:val="24"/>
        </w:rPr>
      </w:pPr>
    </w:p>
    <w:p w:rsidR="006F2ECC" w:rsidRDefault="006F2ECC">
      <w:pPr>
        <w:pStyle w:val="BodyText"/>
        <w:spacing w:before="10"/>
        <w:rPr>
          <w:sz w:val="19"/>
        </w:rPr>
      </w:pPr>
    </w:p>
    <w:p w:rsidR="006F2ECC" w:rsidRDefault="000469D8">
      <w:pPr>
        <w:pStyle w:val="BodyText"/>
        <w:tabs>
          <w:tab w:val="left" w:pos="2631"/>
        </w:tabs>
        <w:spacing w:before="1"/>
        <w:ind w:left="2632" w:right="707" w:hanging="2410"/>
      </w:pPr>
      <w:r>
        <w:rPr>
          <w:b/>
        </w:rPr>
        <w:t>LOSS</w:t>
      </w:r>
      <w:r>
        <w:rPr>
          <w:b/>
          <w:spacing w:val="-5"/>
        </w:rPr>
        <w:t xml:space="preserve"> </w:t>
      </w:r>
      <w:r>
        <w:rPr>
          <w:b/>
        </w:rPr>
        <w:t>PAYEE:</w:t>
      </w:r>
      <w:r>
        <w:rPr>
          <w:b/>
        </w:rPr>
        <w:tab/>
      </w:r>
      <w:r>
        <w:t xml:space="preserve">Assured or Order as per Notices </w:t>
      </w:r>
      <w:r>
        <w:rPr>
          <w:spacing w:val="-3"/>
        </w:rPr>
        <w:t xml:space="preserve">of </w:t>
      </w:r>
      <w:r>
        <w:t xml:space="preserve">Assignment and Loss Payable Clauses, noting the interests </w:t>
      </w:r>
      <w:r>
        <w:rPr>
          <w:spacing w:val="-3"/>
        </w:rPr>
        <w:t xml:space="preserve">of </w:t>
      </w:r>
      <w:r>
        <w:t>Mortgagees, to be agreed by (Re</w:t>
      </w:r>
      <w:proofErr w:type="gramStart"/>
      <w:r>
        <w:t>)insurers</w:t>
      </w:r>
      <w:proofErr w:type="gramEnd"/>
      <w:r>
        <w:t xml:space="preserve"> </w:t>
      </w:r>
      <w:r>
        <w:rPr>
          <w:spacing w:val="-3"/>
        </w:rPr>
        <w:t>if</w:t>
      </w:r>
      <w:r>
        <w:t xml:space="preserve"> applicable.</w:t>
      </w:r>
    </w:p>
    <w:p w:rsidR="006F2ECC" w:rsidRDefault="006F2ECC">
      <w:pPr>
        <w:pStyle w:val="BodyText"/>
        <w:rPr>
          <w:sz w:val="24"/>
        </w:rPr>
      </w:pPr>
    </w:p>
    <w:p w:rsidR="006F2ECC" w:rsidRDefault="006F2ECC">
      <w:pPr>
        <w:pStyle w:val="BodyText"/>
        <w:rPr>
          <w:sz w:val="24"/>
        </w:rPr>
      </w:pPr>
    </w:p>
    <w:p w:rsidR="006F2ECC" w:rsidRDefault="006F2ECC">
      <w:pPr>
        <w:pStyle w:val="BodyText"/>
        <w:spacing w:before="6"/>
        <w:rPr>
          <w:sz w:val="19"/>
        </w:rPr>
      </w:pPr>
    </w:p>
    <w:p w:rsidR="006F2ECC" w:rsidRDefault="000469D8">
      <w:pPr>
        <w:pStyle w:val="Heading2"/>
        <w:ind w:left="222"/>
      </w:pPr>
      <w:r>
        <w:t>CHOICE OF LAW &amp;</w:t>
      </w:r>
    </w:p>
    <w:p w:rsidR="006F2ECC" w:rsidRDefault="000469D8" w:rsidP="000469D8">
      <w:pPr>
        <w:pStyle w:val="BodyText"/>
        <w:tabs>
          <w:tab w:val="left" w:pos="2631"/>
        </w:tabs>
        <w:spacing w:before="6"/>
        <w:ind w:left="2632" w:right="220" w:hanging="2410"/>
      </w:pPr>
      <w:r>
        <w:rPr>
          <w:b/>
        </w:rPr>
        <w:t>JURISDICTION:</w:t>
      </w:r>
      <w:r>
        <w:rPr>
          <w:b/>
        </w:rPr>
        <w:tab/>
      </w:r>
      <w:r>
        <w:t>Pakistan</w:t>
      </w:r>
    </w:p>
    <w:p w:rsidR="006F2ECC" w:rsidRDefault="006F2ECC">
      <w:pPr>
        <w:pStyle w:val="BodyText"/>
        <w:rPr>
          <w:sz w:val="24"/>
        </w:rPr>
      </w:pPr>
    </w:p>
    <w:p w:rsidR="006F2ECC" w:rsidRDefault="006F2ECC">
      <w:pPr>
        <w:pStyle w:val="BodyText"/>
        <w:spacing w:before="11"/>
        <w:rPr>
          <w:sz w:val="19"/>
        </w:rPr>
      </w:pPr>
    </w:p>
    <w:p w:rsidR="000469D8" w:rsidRDefault="000469D8">
      <w:pPr>
        <w:pStyle w:val="BodyText"/>
        <w:tabs>
          <w:tab w:val="left" w:pos="2631"/>
        </w:tabs>
        <w:ind w:left="222"/>
        <w:rPr>
          <w:b/>
        </w:rPr>
      </w:pPr>
      <w:r>
        <w:rPr>
          <w:b/>
        </w:rPr>
        <w:t>PREMIUM/RATE:</w:t>
      </w:r>
      <w:r>
        <w:rPr>
          <w:b/>
        </w:rPr>
        <w:tab/>
      </w:r>
    </w:p>
    <w:p w:rsidR="000469D8" w:rsidRDefault="000469D8">
      <w:pPr>
        <w:pStyle w:val="BodyText"/>
        <w:tabs>
          <w:tab w:val="left" w:pos="2631"/>
        </w:tabs>
        <w:ind w:left="222"/>
        <w:rPr>
          <w:b/>
        </w:rPr>
      </w:pPr>
    </w:p>
    <w:p w:rsidR="000469D8" w:rsidRDefault="000469D8">
      <w:pPr>
        <w:pStyle w:val="BodyText"/>
        <w:tabs>
          <w:tab w:val="left" w:pos="2631"/>
        </w:tabs>
        <w:ind w:left="222"/>
        <w:rPr>
          <w:b/>
        </w:rPr>
      </w:pPr>
      <w:r>
        <w:rPr>
          <w:b/>
        </w:rPr>
        <w:t>Premium should be quoted in terms of percentage.</w:t>
      </w:r>
    </w:p>
    <w:p w:rsidR="006F2ECC" w:rsidRDefault="000469D8">
      <w:pPr>
        <w:pStyle w:val="BodyText"/>
        <w:tabs>
          <w:tab w:val="left" w:pos="2631"/>
        </w:tabs>
        <w:ind w:left="222"/>
      </w:pPr>
      <w:proofErr w:type="gramStart"/>
      <w:r>
        <w:t xml:space="preserve">Base rate </w:t>
      </w:r>
      <w:r>
        <w:rPr>
          <w:color w:val="3366FF"/>
        </w:rPr>
        <w:t>____</w:t>
      </w:r>
      <w:r>
        <w:t xml:space="preserve">% plus </w:t>
      </w:r>
      <w:r>
        <w:rPr>
          <w:color w:val="3366FF"/>
        </w:rPr>
        <w:t>_____%</w:t>
      </w:r>
      <w:r>
        <w:t xml:space="preserve"> per month on Final Contract</w:t>
      </w:r>
      <w:r>
        <w:rPr>
          <w:spacing w:val="-18"/>
        </w:rPr>
        <w:t xml:space="preserve"> </w:t>
      </w:r>
      <w:r>
        <w:t>Value.</w:t>
      </w:r>
      <w:proofErr w:type="gramEnd"/>
    </w:p>
    <w:p w:rsidR="006F2ECC" w:rsidRDefault="000469D8" w:rsidP="000469D8">
      <w:pPr>
        <w:pStyle w:val="BodyText"/>
        <w:spacing w:before="57"/>
        <w:ind w:left="222" w:right="209"/>
      </w:pPr>
      <w:r>
        <w:t xml:space="preserve">Extensions covered at </w:t>
      </w:r>
      <w:r>
        <w:rPr>
          <w:color w:val="3366FF"/>
        </w:rPr>
        <w:t>[Insert</w:t>
      </w:r>
      <w:proofErr w:type="gramStart"/>
      <w:r>
        <w:rPr>
          <w:color w:val="3366FF"/>
        </w:rPr>
        <w:t>]</w:t>
      </w:r>
      <w:r>
        <w:t>%</w:t>
      </w:r>
      <w:proofErr w:type="gramEnd"/>
      <w:r>
        <w:t xml:space="preserve"> for the first 6 months, thereafter at rate to be agreed by Contract Leader.</w:t>
      </w:r>
    </w:p>
    <w:p w:rsidR="006F2ECC" w:rsidRDefault="006F2ECC">
      <w:pPr>
        <w:pStyle w:val="BodyText"/>
        <w:rPr>
          <w:sz w:val="24"/>
        </w:rPr>
      </w:pPr>
    </w:p>
    <w:p w:rsidR="006F2ECC" w:rsidRDefault="006F2ECC">
      <w:pPr>
        <w:pStyle w:val="BodyText"/>
        <w:spacing w:before="6"/>
        <w:rPr>
          <w:sz w:val="19"/>
        </w:rPr>
      </w:pPr>
    </w:p>
    <w:p w:rsidR="006F2ECC" w:rsidRDefault="000469D8">
      <w:pPr>
        <w:pStyle w:val="Heading2"/>
        <w:ind w:left="222"/>
      </w:pPr>
      <w:r>
        <w:t>PREMIUM PAYMENT</w:t>
      </w:r>
    </w:p>
    <w:p w:rsidR="006F2ECC" w:rsidRDefault="000469D8">
      <w:pPr>
        <w:pStyle w:val="BodyText"/>
        <w:tabs>
          <w:tab w:val="left" w:pos="2631"/>
        </w:tabs>
        <w:spacing w:before="1"/>
        <w:ind w:left="222"/>
      </w:pPr>
      <w:r>
        <w:rPr>
          <w:b/>
        </w:rPr>
        <w:t>TERMS:</w:t>
      </w:r>
      <w:r>
        <w:rPr>
          <w:b/>
        </w:rPr>
        <w:tab/>
      </w:r>
      <w:r>
        <w:t>Premium Payment Clause LSW3001 (30/09/08) (90 days), as</w:t>
      </w:r>
      <w:r>
        <w:rPr>
          <w:spacing w:val="-6"/>
        </w:rPr>
        <w:t xml:space="preserve"> </w:t>
      </w:r>
      <w:r>
        <w:t>attached.</w:t>
      </w:r>
    </w:p>
    <w:p w:rsidR="006F2ECC" w:rsidRDefault="006F2ECC">
      <w:pPr>
        <w:pStyle w:val="BodyText"/>
        <w:rPr>
          <w:sz w:val="24"/>
        </w:rPr>
      </w:pPr>
    </w:p>
    <w:p w:rsidR="006F2ECC" w:rsidRDefault="006F2ECC">
      <w:pPr>
        <w:pStyle w:val="BodyText"/>
        <w:spacing w:before="6"/>
        <w:rPr>
          <w:sz w:val="19"/>
        </w:rPr>
      </w:pPr>
    </w:p>
    <w:p w:rsidR="006F2ECC" w:rsidRDefault="000469D8">
      <w:pPr>
        <w:pStyle w:val="Heading2"/>
        <w:ind w:left="222" w:right="7385"/>
      </w:pPr>
      <w:r>
        <w:t xml:space="preserve">TAXES PAYABLE BY THE </w:t>
      </w:r>
      <w:r>
        <w:rPr>
          <w:spacing w:val="-3"/>
        </w:rPr>
        <w:t xml:space="preserve">REINSURED AND </w:t>
      </w:r>
      <w:r>
        <w:t>ADMINISTERED</w:t>
      </w:r>
      <w:r>
        <w:rPr>
          <w:spacing w:val="-1"/>
        </w:rPr>
        <w:t xml:space="preserve"> </w:t>
      </w:r>
      <w:r>
        <w:t>BY</w:t>
      </w:r>
    </w:p>
    <w:p w:rsidR="006F2ECC" w:rsidRDefault="000469D8">
      <w:pPr>
        <w:tabs>
          <w:tab w:val="left" w:pos="2631"/>
        </w:tabs>
        <w:spacing w:before="6"/>
        <w:ind w:left="222"/>
      </w:pPr>
      <w:r>
        <w:rPr>
          <w:b/>
        </w:rPr>
        <w:t>REINSURERS:</w:t>
      </w:r>
      <w:r>
        <w:rPr>
          <w:b/>
        </w:rPr>
        <w:tab/>
      </w:r>
      <w:r>
        <w:t>None.</w:t>
      </w:r>
    </w:p>
    <w:p w:rsidR="006F2ECC" w:rsidRDefault="006F2ECC">
      <w:pPr>
        <w:pStyle w:val="BodyText"/>
        <w:rPr>
          <w:sz w:val="24"/>
        </w:rPr>
      </w:pPr>
    </w:p>
    <w:p w:rsidR="006F2ECC" w:rsidRDefault="006F2ECC">
      <w:pPr>
        <w:pStyle w:val="BodyText"/>
        <w:spacing w:before="6"/>
        <w:rPr>
          <w:sz w:val="19"/>
        </w:rPr>
      </w:pPr>
    </w:p>
    <w:p w:rsidR="006F2ECC" w:rsidRDefault="000469D8">
      <w:pPr>
        <w:pStyle w:val="Heading2"/>
        <w:ind w:left="222" w:right="7486"/>
      </w:pPr>
      <w:r>
        <w:t xml:space="preserve">TAXES PAYABLE BY THE REINSURERS AND </w:t>
      </w:r>
      <w:r>
        <w:lastRenderedPageBreak/>
        <w:t>ADMINISTERED BY REINSURED OR</w:t>
      </w:r>
    </w:p>
    <w:p w:rsidR="006F2ECC" w:rsidRDefault="000469D8">
      <w:pPr>
        <w:tabs>
          <w:tab w:val="left" w:pos="2631"/>
        </w:tabs>
        <w:spacing w:before="2"/>
        <w:ind w:left="222"/>
      </w:pPr>
      <w:r>
        <w:rPr>
          <w:b/>
        </w:rPr>
        <w:t>THEIR</w:t>
      </w:r>
      <w:r>
        <w:rPr>
          <w:b/>
          <w:spacing w:val="1"/>
        </w:rPr>
        <w:t xml:space="preserve"> </w:t>
      </w:r>
      <w:r>
        <w:rPr>
          <w:b/>
        </w:rPr>
        <w:t>AGENT:</w:t>
      </w:r>
      <w:r>
        <w:rPr>
          <w:b/>
        </w:rPr>
        <w:tab/>
      </w:r>
      <w:r>
        <w:t xml:space="preserve">None </w:t>
      </w:r>
    </w:p>
    <w:p w:rsidR="006F2ECC" w:rsidRDefault="006F2ECC">
      <w:pPr>
        <w:pStyle w:val="BodyText"/>
        <w:rPr>
          <w:sz w:val="24"/>
        </w:rPr>
      </w:pPr>
    </w:p>
    <w:p w:rsidR="006F2ECC" w:rsidRDefault="006F2ECC">
      <w:pPr>
        <w:pStyle w:val="BodyText"/>
        <w:rPr>
          <w:sz w:val="20"/>
        </w:rPr>
      </w:pPr>
    </w:p>
    <w:p w:rsidR="006F2ECC" w:rsidRDefault="000469D8">
      <w:pPr>
        <w:pStyle w:val="Heading2"/>
        <w:ind w:left="222" w:right="7865"/>
      </w:pPr>
      <w:r>
        <w:t>RECORDING, TRANSMITTING AND STORING</w:t>
      </w:r>
    </w:p>
    <w:p w:rsidR="006F2ECC" w:rsidRDefault="000469D8">
      <w:pPr>
        <w:pStyle w:val="BodyText"/>
        <w:tabs>
          <w:tab w:val="left" w:pos="2631"/>
        </w:tabs>
        <w:spacing w:before="4"/>
        <w:ind w:left="2632" w:right="670" w:hanging="2410"/>
      </w:pPr>
      <w:r>
        <w:rPr>
          <w:b/>
        </w:rPr>
        <w:t>INFORMATION:</w:t>
      </w:r>
    </w:p>
    <w:p w:rsidR="006F2ECC" w:rsidRDefault="006F2ECC">
      <w:pPr>
        <w:pStyle w:val="BodyText"/>
        <w:rPr>
          <w:sz w:val="24"/>
        </w:rPr>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0469D8" w:rsidRDefault="000469D8">
      <w:pPr>
        <w:pStyle w:val="Heading1"/>
        <w:spacing w:before="124"/>
      </w:pPr>
    </w:p>
    <w:p w:rsidR="006F2ECC" w:rsidRDefault="000469D8">
      <w:pPr>
        <w:pStyle w:val="Heading1"/>
        <w:spacing w:before="124"/>
      </w:pPr>
      <w:r>
        <w:lastRenderedPageBreak/>
        <w:t>WORDING AND CLAUSES</w:t>
      </w:r>
    </w:p>
    <w:p w:rsidR="006F2ECC" w:rsidRDefault="000469D8">
      <w:pPr>
        <w:pStyle w:val="Heading2"/>
        <w:spacing w:before="251"/>
        <w:ind w:left="1432" w:right="1776"/>
        <w:jc w:val="center"/>
      </w:pPr>
      <w:r>
        <w:rPr>
          <w:u w:val="thick"/>
        </w:rPr>
        <w:t>CLAIMS CONTROL CLAUSE</w:t>
      </w:r>
    </w:p>
    <w:p w:rsidR="006F2ECC" w:rsidRDefault="006F2ECC">
      <w:pPr>
        <w:pStyle w:val="BodyText"/>
        <w:spacing w:before="6"/>
        <w:rPr>
          <w:b/>
          <w:sz w:val="14"/>
        </w:rPr>
      </w:pPr>
    </w:p>
    <w:p w:rsidR="006F2ECC" w:rsidRDefault="000469D8">
      <w:pPr>
        <w:pStyle w:val="BodyText"/>
        <w:spacing w:before="94"/>
        <w:ind w:left="116" w:right="486"/>
      </w:pPr>
      <w:r>
        <w:t>Notwithstanding anything herein contained to the contrary, it is a condition precedent to any liability under this policy that the Reassured shall, upon knowledge of any loss or losses which may give rise to a claim under this policy, furnish the Reinsuring Underwriters with all information available respecting such loss or losses and the Reinsuring Underwriters shall have the right to appoint adjusters, assessors and/or surveyors and/or control all negotiations, adjustments and settlements in connection with such loss or losses.</w:t>
      </w:r>
    </w:p>
    <w:p w:rsidR="006F2ECC" w:rsidRDefault="006F2ECC">
      <w:pPr>
        <w:pStyle w:val="BodyText"/>
      </w:pPr>
    </w:p>
    <w:p w:rsidR="006F2ECC" w:rsidRDefault="000469D8">
      <w:pPr>
        <w:pStyle w:val="BodyText"/>
        <w:spacing w:line="251" w:lineRule="exact"/>
        <w:ind w:left="116"/>
      </w:pPr>
      <w:r>
        <w:t>04/94</w:t>
      </w:r>
    </w:p>
    <w:p w:rsidR="006F2ECC" w:rsidRDefault="000469D8">
      <w:pPr>
        <w:pStyle w:val="BodyText"/>
        <w:spacing w:line="251" w:lineRule="exact"/>
        <w:ind w:left="116"/>
      </w:pPr>
      <w:r>
        <w:t>LSW783</w:t>
      </w:r>
    </w:p>
    <w:p w:rsidR="006F2ECC" w:rsidRDefault="006F2ECC">
      <w:pPr>
        <w:spacing w:line="251" w:lineRule="exact"/>
        <w:sectPr w:rsidR="006F2ECC">
          <w:pgSz w:w="11910" w:h="16840"/>
          <w:pgMar w:top="2040" w:right="980" w:bottom="1360" w:left="1160" w:header="396" w:footer="1160" w:gutter="0"/>
          <w:cols w:space="720"/>
        </w:sectPr>
      </w:pPr>
    </w:p>
    <w:p w:rsidR="006F2ECC" w:rsidRDefault="006F2ECC">
      <w:pPr>
        <w:pStyle w:val="BodyText"/>
        <w:spacing w:before="6"/>
        <w:rPr>
          <w:sz w:val="18"/>
        </w:rPr>
      </w:pPr>
    </w:p>
    <w:p w:rsidR="006F2ECC" w:rsidRDefault="000469D8">
      <w:pPr>
        <w:pStyle w:val="Heading2"/>
        <w:spacing w:before="94"/>
        <w:ind w:left="1437" w:right="1776"/>
        <w:jc w:val="center"/>
      </w:pPr>
      <w:r>
        <w:rPr>
          <w:u w:val="thick"/>
        </w:rPr>
        <w:t>SANCTION LIMITATION AND EXCLUSION CLAUSE</w:t>
      </w:r>
    </w:p>
    <w:p w:rsidR="006F2ECC" w:rsidRDefault="006F2ECC">
      <w:pPr>
        <w:pStyle w:val="BodyText"/>
        <w:spacing w:before="1"/>
        <w:rPr>
          <w:b/>
          <w:sz w:val="14"/>
        </w:rPr>
      </w:pPr>
    </w:p>
    <w:p w:rsidR="006F2ECC" w:rsidRDefault="000469D8">
      <w:pPr>
        <w:pStyle w:val="BodyText"/>
        <w:spacing w:before="94"/>
        <w:ind w:left="116" w:right="535"/>
      </w:pPr>
      <w:r>
        <w:t>No (re)insurer shall be deemed to provide cover and no (re)insurer shall be liable to pay any claim or provide any benefit hereunder to the extent that the provision of such cover, payment of such claim or provision of such benefit would expose that (re)insurer to any sanction, prohibition or restriction under United Nations resolutions or the trade or economic sanctions, laws or regulations of the European Union, United Kingdom or United States of America.</w:t>
      </w:r>
    </w:p>
    <w:p w:rsidR="006F2ECC" w:rsidRDefault="006F2ECC">
      <w:pPr>
        <w:pStyle w:val="BodyText"/>
        <w:rPr>
          <w:sz w:val="24"/>
        </w:rPr>
      </w:pPr>
    </w:p>
    <w:p w:rsidR="006F2ECC" w:rsidRDefault="006F2ECC">
      <w:pPr>
        <w:pStyle w:val="BodyText"/>
        <w:spacing w:before="7"/>
        <w:rPr>
          <w:sz w:val="19"/>
        </w:rPr>
      </w:pPr>
    </w:p>
    <w:p w:rsidR="006F2ECC" w:rsidRDefault="000469D8">
      <w:pPr>
        <w:pStyle w:val="Heading2"/>
        <w:ind w:left="116"/>
      </w:pPr>
      <w:r>
        <w:t>29/07/10</w:t>
      </w:r>
    </w:p>
    <w:p w:rsidR="006F2ECC" w:rsidRDefault="000469D8">
      <w:pPr>
        <w:spacing w:before="1"/>
        <w:ind w:left="116"/>
        <w:rPr>
          <w:b/>
        </w:rPr>
      </w:pPr>
      <w:r>
        <w:rPr>
          <w:b/>
        </w:rPr>
        <w:t>JH2010/009</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b/>
          <w:sz w:val="18"/>
        </w:rPr>
      </w:pPr>
    </w:p>
    <w:p w:rsidR="006F2ECC" w:rsidRDefault="000469D8">
      <w:pPr>
        <w:spacing w:before="94"/>
        <w:ind w:left="1600" w:right="416" w:hanging="1445"/>
        <w:rPr>
          <w:b/>
        </w:rPr>
      </w:pPr>
      <w:r>
        <w:rPr>
          <w:b/>
          <w:u w:val="thick"/>
        </w:rPr>
        <w:t>INSTITUTE RADIOACTIVE CONTAMINATION, CHEMICAL, BIOLOGICAL, BIO-CHEMICAL</w:t>
      </w:r>
      <w:r>
        <w:rPr>
          <w:b/>
        </w:rPr>
        <w:t xml:space="preserve"> </w:t>
      </w:r>
      <w:r>
        <w:rPr>
          <w:b/>
          <w:u w:val="thick"/>
        </w:rPr>
        <w:t>AND ELECTROMAGNETIC WEAPONS EXCLUSION CLAUSE</w:t>
      </w:r>
    </w:p>
    <w:p w:rsidR="006F2ECC" w:rsidRDefault="006F2ECC">
      <w:pPr>
        <w:pStyle w:val="BodyText"/>
        <w:spacing w:before="9"/>
        <w:rPr>
          <w:b/>
          <w:sz w:val="13"/>
        </w:rPr>
      </w:pPr>
    </w:p>
    <w:p w:rsidR="006F2ECC" w:rsidRDefault="000469D8">
      <w:pPr>
        <w:spacing w:before="94"/>
        <w:ind w:left="116" w:right="526"/>
        <w:rPr>
          <w:b/>
        </w:rPr>
      </w:pPr>
      <w:r>
        <w:rPr>
          <w:b/>
        </w:rPr>
        <w:t>This clause shall be paramount and shall override anything contained in this insurance inconsistent therewith</w:t>
      </w:r>
    </w:p>
    <w:p w:rsidR="006F2ECC" w:rsidRDefault="006F2ECC">
      <w:pPr>
        <w:pStyle w:val="BodyText"/>
        <w:spacing w:before="4"/>
        <w:rPr>
          <w:b/>
        </w:rPr>
      </w:pPr>
    </w:p>
    <w:p w:rsidR="006F2ECC" w:rsidRDefault="000469D8">
      <w:pPr>
        <w:pStyle w:val="ListParagraph"/>
        <w:numPr>
          <w:ilvl w:val="0"/>
          <w:numId w:val="14"/>
        </w:numPr>
        <w:tabs>
          <w:tab w:val="left" w:pos="477"/>
        </w:tabs>
        <w:ind w:right="611"/>
      </w:pPr>
      <w:r>
        <w:t xml:space="preserve">In </w:t>
      </w:r>
      <w:r>
        <w:rPr>
          <w:spacing w:val="2"/>
        </w:rPr>
        <w:t xml:space="preserve">no </w:t>
      </w:r>
      <w:r>
        <w:t>case shall this insurance cover loss damage liability or expense directly or indirectly caused by or contributed to by or arising</w:t>
      </w:r>
      <w:r>
        <w:rPr>
          <w:spacing w:val="-9"/>
        </w:rPr>
        <w:t xml:space="preserve"> </w:t>
      </w:r>
      <w:r>
        <w:t>from</w:t>
      </w:r>
    </w:p>
    <w:p w:rsidR="006F2ECC" w:rsidRDefault="006F2ECC">
      <w:pPr>
        <w:pStyle w:val="BodyText"/>
        <w:spacing w:before="11"/>
        <w:rPr>
          <w:sz w:val="21"/>
        </w:rPr>
      </w:pPr>
    </w:p>
    <w:p w:rsidR="006F2ECC" w:rsidRDefault="000469D8">
      <w:pPr>
        <w:pStyle w:val="ListParagraph"/>
        <w:numPr>
          <w:ilvl w:val="1"/>
          <w:numId w:val="14"/>
        </w:numPr>
        <w:tabs>
          <w:tab w:val="left" w:pos="837"/>
        </w:tabs>
        <w:ind w:right="583"/>
      </w:pPr>
      <w:proofErr w:type="spellStart"/>
      <w:r>
        <w:t>ionising</w:t>
      </w:r>
      <w:proofErr w:type="spellEnd"/>
      <w:r>
        <w:t xml:space="preserve"> radiations from or contamination by radioactivity from any nuclear fuel or from any nuclear waste or from the combustion of nuclear</w:t>
      </w:r>
      <w:r>
        <w:rPr>
          <w:spacing w:val="-15"/>
        </w:rPr>
        <w:t xml:space="preserve"> </w:t>
      </w:r>
      <w:r>
        <w:t>fuel</w:t>
      </w:r>
    </w:p>
    <w:p w:rsidR="006F2ECC" w:rsidRDefault="006F2ECC">
      <w:pPr>
        <w:pStyle w:val="BodyText"/>
        <w:spacing w:before="11"/>
        <w:rPr>
          <w:sz w:val="21"/>
        </w:rPr>
      </w:pPr>
    </w:p>
    <w:p w:rsidR="006F2ECC" w:rsidRDefault="000469D8">
      <w:pPr>
        <w:pStyle w:val="ListParagraph"/>
        <w:numPr>
          <w:ilvl w:val="1"/>
          <w:numId w:val="14"/>
        </w:numPr>
        <w:tabs>
          <w:tab w:val="left" w:pos="837"/>
        </w:tabs>
        <w:ind w:right="578"/>
      </w:pPr>
      <w:r>
        <w:t xml:space="preserve">the radioactive, toxic, explosive or other hazardous or contaminating properties </w:t>
      </w:r>
      <w:r>
        <w:rPr>
          <w:spacing w:val="-3"/>
        </w:rPr>
        <w:t xml:space="preserve">of </w:t>
      </w:r>
      <w:r>
        <w:t>any nuclear installation, reactor or other nuclear assembly or nuclear component</w:t>
      </w:r>
      <w:r>
        <w:rPr>
          <w:spacing w:val="-10"/>
        </w:rPr>
        <w:t xml:space="preserve"> </w:t>
      </w:r>
      <w:r>
        <w:t>thereof</w:t>
      </w:r>
    </w:p>
    <w:p w:rsidR="006F2ECC" w:rsidRDefault="006F2ECC">
      <w:pPr>
        <w:pStyle w:val="BodyText"/>
        <w:spacing w:before="6"/>
      </w:pPr>
    </w:p>
    <w:p w:rsidR="006F2ECC" w:rsidRDefault="000469D8">
      <w:pPr>
        <w:pStyle w:val="ListParagraph"/>
        <w:numPr>
          <w:ilvl w:val="1"/>
          <w:numId w:val="14"/>
        </w:numPr>
        <w:tabs>
          <w:tab w:val="left" w:pos="837"/>
        </w:tabs>
        <w:spacing w:line="237" w:lineRule="auto"/>
        <w:ind w:right="740"/>
      </w:pPr>
      <w:r>
        <w:t xml:space="preserve">any weapon or device employing atomic or nuclear fission and/or fusion or other like reaction or radioactive force </w:t>
      </w:r>
      <w:r>
        <w:rPr>
          <w:spacing w:val="2"/>
        </w:rPr>
        <w:t>or</w:t>
      </w:r>
      <w:r>
        <w:rPr>
          <w:spacing w:val="-1"/>
        </w:rPr>
        <w:t xml:space="preserve"> </w:t>
      </w:r>
      <w:r>
        <w:t>matter</w:t>
      </w:r>
    </w:p>
    <w:p w:rsidR="006F2ECC" w:rsidRDefault="006F2ECC">
      <w:pPr>
        <w:pStyle w:val="BodyText"/>
        <w:spacing w:before="3"/>
      </w:pPr>
    </w:p>
    <w:p w:rsidR="006F2ECC" w:rsidRDefault="000469D8">
      <w:pPr>
        <w:pStyle w:val="ListParagraph"/>
        <w:numPr>
          <w:ilvl w:val="1"/>
          <w:numId w:val="14"/>
        </w:numPr>
        <w:tabs>
          <w:tab w:val="left" w:pos="837"/>
        </w:tabs>
        <w:ind w:right="500"/>
      </w:pPr>
      <w:proofErr w:type="gramStart"/>
      <w:r>
        <w:t>the</w:t>
      </w:r>
      <w:proofErr w:type="gramEnd"/>
      <w:r>
        <w:t xml:space="preserve"> radioactive, toxic, explosive or other hazardous or contaminating properties </w:t>
      </w:r>
      <w:r>
        <w:rPr>
          <w:spacing w:val="-3"/>
        </w:rPr>
        <w:t xml:space="preserve">of </w:t>
      </w:r>
      <w:r>
        <w:t>any radioactive matter. The exclusion in this sub-clause does not extend to radioactive isotopes, other than nuclear fuel, when such isotopes are being prepared, carried, stored, or used for commercial, agricultural, medical, scientific or other similar peaceful purposes</w:t>
      </w:r>
    </w:p>
    <w:p w:rsidR="006F2ECC" w:rsidRDefault="006F2ECC">
      <w:pPr>
        <w:pStyle w:val="BodyText"/>
        <w:spacing w:before="10"/>
        <w:rPr>
          <w:sz w:val="21"/>
        </w:rPr>
      </w:pPr>
    </w:p>
    <w:p w:rsidR="006F2ECC" w:rsidRDefault="000469D8">
      <w:pPr>
        <w:pStyle w:val="ListParagraph"/>
        <w:numPr>
          <w:ilvl w:val="1"/>
          <w:numId w:val="14"/>
        </w:numPr>
        <w:tabs>
          <w:tab w:val="left" w:pos="837"/>
        </w:tabs>
        <w:ind w:hanging="361"/>
      </w:pPr>
      <w:proofErr w:type="gramStart"/>
      <w:r>
        <w:t>any</w:t>
      </w:r>
      <w:proofErr w:type="gramEnd"/>
      <w:r>
        <w:t xml:space="preserve"> chemical, biological, bio-chemical, </w:t>
      </w:r>
      <w:r>
        <w:rPr>
          <w:spacing w:val="2"/>
        </w:rPr>
        <w:t xml:space="preserve">or </w:t>
      </w:r>
      <w:r>
        <w:t>electromagnetic</w:t>
      </w:r>
      <w:r>
        <w:rPr>
          <w:spacing w:val="-11"/>
        </w:rPr>
        <w:t xml:space="preserve"> </w:t>
      </w:r>
      <w:r>
        <w:t>weapon.</w:t>
      </w:r>
    </w:p>
    <w:p w:rsidR="006F2ECC" w:rsidRDefault="006F2ECC">
      <w:pPr>
        <w:pStyle w:val="BodyText"/>
        <w:rPr>
          <w:sz w:val="24"/>
        </w:rPr>
      </w:pPr>
    </w:p>
    <w:p w:rsidR="006F2ECC" w:rsidRDefault="006F2ECC">
      <w:pPr>
        <w:pStyle w:val="BodyText"/>
        <w:spacing w:before="6"/>
        <w:rPr>
          <w:sz w:val="19"/>
        </w:rPr>
      </w:pPr>
    </w:p>
    <w:p w:rsidR="006F2ECC" w:rsidRDefault="000469D8">
      <w:pPr>
        <w:pStyle w:val="Heading2"/>
        <w:ind w:left="116"/>
      </w:pPr>
      <w:r>
        <w:t>10/11/03</w:t>
      </w:r>
    </w:p>
    <w:p w:rsidR="006F2ECC" w:rsidRDefault="000469D8">
      <w:pPr>
        <w:spacing w:before="2"/>
        <w:ind w:left="116"/>
        <w:rPr>
          <w:b/>
        </w:rPr>
      </w:pPr>
      <w:r>
        <w:rPr>
          <w:b/>
        </w:rPr>
        <w:t>CL370</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b/>
          <w:sz w:val="18"/>
        </w:rPr>
      </w:pPr>
    </w:p>
    <w:p w:rsidR="006F2ECC" w:rsidRDefault="000469D8">
      <w:pPr>
        <w:spacing w:before="94"/>
        <w:ind w:left="1436" w:right="1776"/>
        <w:jc w:val="center"/>
        <w:rPr>
          <w:b/>
        </w:rPr>
      </w:pPr>
      <w:r>
        <w:rPr>
          <w:b/>
          <w:u w:val="thick"/>
        </w:rPr>
        <w:t>MARINE CYBER ENDORSEMENT</w:t>
      </w:r>
    </w:p>
    <w:p w:rsidR="006F2ECC" w:rsidRDefault="006F2ECC">
      <w:pPr>
        <w:pStyle w:val="BodyText"/>
        <w:spacing w:before="1"/>
        <w:rPr>
          <w:b/>
          <w:sz w:val="14"/>
        </w:rPr>
      </w:pPr>
    </w:p>
    <w:p w:rsidR="006F2ECC" w:rsidRDefault="000469D8">
      <w:pPr>
        <w:pStyle w:val="ListParagraph"/>
        <w:numPr>
          <w:ilvl w:val="0"/>
          <w:numId w:val="13"/>
        </w:numPr>
        <w:tabs>
          <w:tab w:val="left" w:pos="683"/>
          <w:tab w:val="left" w:pos="684"/>
        </w:tabs>
        <w:spacing w:before="94"/>
        <w:ind w:right="482"/>
      </w:pPr>
      <w:r>
        <w:t xml:space="preserve">Subject only to paragraph 3 below, in no case shall this insurance cover loss, damage, liability or expense directly or indirectly caused </w:t>
      </w:r>
      <w:r>
        <w:rPr>
          <w:spacing w:val="2"/>
        </w:rPr>
        <w:t xml:space="preserve">by </w:t>
      </w:r>
      <w:r>
        <w:t xml:space="preserve">or contributed to by or arising from the use or operation, as a means for inflicting harm, of any computer, computer system, computer software </w:t>
      </w:r>
      <w:proofErr w:type="spellStart"/>
      <w:r>
        <w:t>programme</w:t>
      </w:r>
      <w:proofErr w:type="spellEnd"/>
      <w:r>
        <w:t>, malicious code, computer virus, computer process or any other electronic</w:t>
      </w:r>
      <w:r>
        <w:rPr>
          <w:spacing w:val="-4"/>
        </w:rPr>
        <w:t xml:space="preserve"> </w:t>
      </w:r>
      <w:r>
        <w:t>system.</w:t>
      </w:r>
    </w:p>
    <w:p w:rsidR="006F2ECC" w:rsidRDefault="006F2ECC">
      <w:pPr>
        <w:pStyle w:val="BodyText"/>
        <w:spacing w:before="3"/>
      </w:pPr>
    </w:p>
    <w:p w:rsidR="006F2ECC" w:rsidRDefault="000469D8">
      <w:pPr>
        <w:pStyle w:val="ListParagraph"/>
        <w:numPr>
          <w:ilvl w:val="0"/>
          <w:numId w:val="13"/>
        </w:numPr>
        <w:tabs>
          <w:tab w:val="left" w:pos="683"/>
          <w:tab w:val="left" w:pos="684"/>
        </w:tabs>
        <w:spacing w:before="1"/>
        <w:ind w:right="613"/>
      </w:pPr>
      <w:r>
        <w:t xml:space="preserve">Subject to the conditions, limitations and exclusions of the policy to which this clause attaches, the indemnity otherwise recoverable hereunder shall not be prejudiced by </w:t>
      </w:r>
      <w:r>
        <w:rPr>
          <w:spacing w:val="-4"/>
        </w:rPr>
        <w:t xml:space="preserve">the </w:t>
      </w:r>
      <w:r>
        <w:t xml:space="preserve">use or operation of any computer, computer system, computer software </w:t>
      </w:r>
      <w:proofErr w:type="spellStart"/>
      <w:r>
        <w:t>programme</w:t>
      </w:r>
      <w:proofErr w:type="spellEnd"/>
      <w:r>
        <w:t>, computer process or any other electronic system, if such use or operation is not as a means for inflicting</w:t>
      </w:r>
      <w:r>
        <w:rPr>
          <w:spacing w:val="-9"/>
        </w:rPr>
        <w:t xml:space="preserve"> </w:t>
      </w:r>
      <w:r>
        <w:t>harm.</w:t>
      </w:r>
    </w:p>
    <w:p w:rsidR="006F2ECC" w:rsidRDefault="006F2ECC">
      <w:pPr>
        <w:pStyle w:val="BodyText"/>
        <w:spacing w:before="10"/>
        <w:rPr>
          <w:sz w:val="21"/>
        </w:rPr>
      </w:pPr>
    </w:p>
    <w:p w:rsidR="006F2ECC" w:rsidRDefault="000469D8">
      <w:pPr>
        <w:pStyle w:val="ListParagraph"/>
        <w:numPr>
          <w:ilvl w:val="0"/>
          <w:numId w:val="13"/>
        </w:numPr>
        <w:tabs>
          <w:tab w:val="left" w:pos="683"/>
          <w:tab w:val="left" w:pos="684"/>
        </w:tabs>
        <w:ind w:right="565"/>
      </w:pPr>
      <w:r>
        <w:t xml:space="preserve">Where this clause is endorsed on policies covering risks of war, civil war, revolution, rebellion, insurrection, or civil strife arising </w:t>
      </w:r>
      <w:proofErr w:type="spellStart"/>
      <w:r>
        <w:t>therefrom</w:t>
      </w:r>
      <w:proofErr w:type="spellEnd"/>
      <w:r>
        <w:t xml:space="preserve">, or any hostile act by or against a belligerent power, or terrorism or any person acting from a political motive, paragraph 1 shall not operate to exclude losses (which would otherwise </w:t>
      </w:r>
      <w:r>
        <w:rPr>
          <w:spacing w:val="-3"/>
        </w:rPr>
        <w:t xml:space="preserve">be </w:t>
      </w:r>
      <w:r>
        <w:t xml:space="preserve">covered) arising from the use of any computer, computer system or computer software </w:t>
      </w:r>
      <w:proofErr w:type="spellStart"/>
      <w:r>
        <w:t>programme</w:t>
      </w:r>
      <w:proofErr w:type="spellEnd"/>
      <w:r>
        <w:t xml:space="preserve"> or any other electronic system </w:t>
      </w:r>
      <w:r>
        <w:rPr>
          <w:spacing w:val="-3"/>
        </w:rPr>
        <w:t xml:space="preserve">in </w:t>
      </w:r>
      <w:r>
        <w:t>the launch and/or guidance system and/or firing mechanism of any weapon or missile.</w:t>
      </w:r>
    </w:p>
    <w:p w:rsidR="006F2ECC" w:rsidRDefault="006F2ECC">
      <w:pPr>
        <w:pStyle w:val="BodyText"/>
        <w:rPr>
          <w:sz w:val="24"/>
        </w:rPr>
      </w:pPr>
    </w:p>
    <w:p w:rsidR="006F2ECC" w:rsidRDefault="006F2ECC">
      <w:pPr>
        <w:pStyle w:val="BodyText"/>
        <w:spacing w:before="5"/>
        <w:rPr>
          <w:sz w:val="19"/>
        </w:rPr>
      </w:pPr>
    </w:p>
    <w:p w:rsidR="006F2ECC" w:rsidRDefault="000469D8">
      <w:pPr>
        <w:pStyle w:val="Heading2"/>
        <w:ind w:left="116"/>
      </w:pPr>
      <w:r>
        <w:t>LMA5403</w:t>
      </w:r>
    </w:p>
    <w:p w:rsidR="006F2ECC" w:rsidRDefault="000469D8">
      <w:pPr>
        <w:spacing w:before="1"/>
        <w:ind w:left="116"/>
        <w:rPr>
          <w:b/>
        </w:rPr>
      </w:pPr>
      <w:r>
        <w:rPr>
          <w:b/>
        </w:rPr>
        <w:t>11 November 2019</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b/>
          <w:sz w:val="18"/>
        </w:rPr>
      </w:pPr>
    </w:p>
    <w:p w:rsidR="006F2ECC" w:rsidRDefault="000469D8">
      <w:pPr>
        <w:spacing w:before="94"/>
        <w:ind w:left="1439" w:right="1768"/>
        <w:jc w:val="center"/>
        <w:rPr>
          <w:b/>
        </w:rPr>
      </w:pPr>
      <w:r>
        <w:rPr>
          <w:b/>
          <w:u w:val="thick"/>
        </w:rPr>
        <w:t>JHC COMMUNICABLE DISEASE EXCLUSION</w:t>
      </w:r>
    </w:p>
    <w:p w:rsidR="006F2ECC" w:rsidRDefault="006F2ECC">
      <w:pPr>
        <w:pStyle w:val="BodyText"/>
        <w:spacing w:before="1"/>
        <w:rPr>
          <w:b/>
          <w:sz w:val="14"/>
        </w:rPr>
      </w:pPr>
    </w:p>
    <w:p w:rsidR="006F2ECC" w:rsidRDefault="000469D8">
      <w:pPr>
        <w:pStyle w:val="BodyText"/>
        <w:spacing w:before="94"/>
        <w:ind w:left="683" w:right="449" w:hanging="567"/>
        <w:jc w:val="both"/>
      </w:pPr>
      <w:r>
        <w:t>1. Notwithstanding any provision to the contrary in this (re)insurance, it is hereby agreed that this (re)insurance excludes absolutely all Communicable Disease Loss, save where the conditions of the Infected Individual Exception are met.</w:t>
      </w:r>
    </w:p>
    <w:p w:rsidR="006F2ECC" w:rsidRDefault="006F2ECC">
      <w:pPr>
        <w:pStyle w:val="BodyText"/>
      </w:pPr>
    </w:p>
    <w:p w:rsidR="006F2ECC" w:rsidRDefault="000469D8">
      <w:pPr>
        <w:pStyle w:val="ListParagraph"/>
        <w:numPr>
          <w:ilvl w:val="1"/>
          <w:numId w:val="12"/>
        </w:numPr>
        <w:tabs>
          <w:tab w:val="left" w:pos="684"/>
        </w:tabs>
        <w:spacing w:before="1"/>
        <w:ind w:right="451"/>
        <w:jc w:val="both"/>
      </w:pPr>
      <w:r>
        <w:t xml:space="preserve">“Communicable Disease Loss” shall mean all loss, damage, liability, or expense of whatsoever nature, proximately caused by or significantly caused by </w:t>
      </w:r>
      <w:r>
        <w:rPr>
          <w:spacing w:val="2"/>
        </w:rPr>
        <w:t xml:space="preserve">or </w:t>
      </w:r>
      <w:r>
        <w:t>contributed to by or</w:t>
      </w:r>
      <w:r>
        <w:rPr>
          <w:spacing w:val="-13"/>
        </w:rPr>
        <w:t xml:space="preserve"> </w:t>
      </w:r>
      <w:r>
        <w:t>resulting</w:t>
      </w:r>
      <w:r>
        <w:rPr>
          <w:spacing w:val="-16"/>
        </w:rPr>
        <w:t xml:space="preserve"> </w:t>
      </w:r>
      <w:r>
        <w:t>from</w:t>
      </w:r>
      <w:r>
        <w:rPr>
          <w:spacing w:val="-15"/>
        </w:rPr>
        <w:t xml:space="preserve"> </w:t>
      </w:r>
      <w:r>
        <w:t>or</w:t>
      </w:r>
      <w:r>
        <w:rPr>
          <w:spacing w:val="-12"/>
        </w:rPr>
        <w:t xml:space="preserve"> </w:t>
      </w:r>
      <w:r>
        <w:t>arising</w:t>
      </w:r>
      <w:r>
        <w:rPr>
          <w:spacing w:val="-11"/>
        </w:rPr>
        <w:t xml:space="preserve"> </w:t>
      </w:r>
      <w:r>
        <w:t>out</w:t>
      </w:r>
      <w:r>
        <w:rPr>
          <w:spacing w:val="-13"/>
        </w:rPr>
        <w:t xml:space="preserve"> </w:t>
      </w:r>
      <w:r>
        <w:t>of</w:t>
      </w:r>
      <w:r>
        <w:rPr>
          <w:spacing w:val="-14"/>
        </w:rPr>
        <w:t xml:space="preserve"> </w:t>
      </w:r>
      <w:r>
        <w:t>or</w:t>
      </w:r>
      <w:r>
        <w:rPr>
          <w:spacing w:val="-12"/>
        </w:rPr>
        <w:t xml:space="preserve"> </w:t>
      </w:r>
      <w:r>
        <w:t>in</w:t>
      </w:r>
      <w:r>
        <w:rPr>
          <w:spacing w:val="-13"/>
        </w:rPr>
        <w:t xml:space="preserve"> </w:t>
      </w:r>
      <w:r>
        <w:t>connection</w:t>
      </w:r>
      <w:r>
        <w:rPr>
          <w:spacing w:val="-13"/>
        </w:rPr>
        <w:t xml:space="preserve"> </w:t>
      </w:r>
      <w:r>
        <w:t>with</w:t>
      </w:r>
      <w:r>
        <w:rPr>
          <w:spacing w:val="-11"/>
        </w:rPr>
        <w:t xml:space="preserve"> </w:t>
      </w:r>
      <w:r>
        <w:t>any</w:t>
      </w:r>
      <w:r>
        <w:rPr>
          <w:spacing w:val="-18"/>
        </w:rPr>
        <w:t xml:space="preserve"> </w:t>
      </w:r>
      <w:r>
        <w:t>of</w:t>
      </w:r>
      <w:r>
        <w:rPr>
          <w:spacing w:val="-10"/>
        </w:rPr>
        <w:t xml:space="preserve"> </w:t>
      </w:r>
      <w:r>
        <w:t>the</w:t>
      </w:r>
      <w:r>
        <w:rPr>
          <w:spacing w:val="-9"/>
        </w:rPr>
        <w:t xml:space="preserve"> </w:t>
      </w:r>
      <w:r>
        <w:t>Excluded</w:t>
      </w:r>
      <w:r>
        <w:rPr>
          <w:spacing w:val="-10"/>
        </w:rPr>
        <w:t xml:space="preserve"> </w:t>
      </w:r>
      <w:r>
        <w:t>Circumstances, those Circumstances</w:t>
      </w:r>
      <w:r>
        <w:rPr>
          <w:spacing w:val="-1"/>
        </w:rPr>
        <w:t xml:space="preserve"> </w:t>
      </w:r>
      <w:r>
        <w:t>being</w:t>
      </w:r>
    </w:p>
    <w:p w:rsidR="006F2ECC" w:rsidRDefault="000469D8">
      <w:pPr>
        <w:pStyle w:val="ListParagraph"/>
        <w:numPr>
          <w:ilvl w:val="2"/>
          <w:numId w:val="12"/>
        </w:numPr>
        <w:tabs>
          <w:tab w:val="left" w:pos="1250"/>
        </w:tabs>
        <w:spacing w:before="121"/>
        <w:jc w:val="both"/>
      </w:pPr>
      <w:r>
        <w:t>a Communicable Disease, and/or</w:t>
      </w:r>
    </w:p>
    <w:p w:rsidR="006F2ECC" w:rsidRDefault="000469D8">
      <w:pPr>
        <w:pStyle w:val="ListParagraph"/>
        <w:numPr>
          <w:ilvl w:val="2"/>
          <w:numId w:val="12"/>
        </w:numPr>
        <w:tabs>
          <w:tab w:val="left" w:pos="1250"/>
        </w:tabs>
        <w:spacing w:before="121"/>
        <w:jc w:val="both"/>
      </w:pPr>
      <w:r>
        <w:t xml:space="preserve">the fear or threat, whether actual or perceived, </w:t>
      </w:r>
      <w:r>
        <w:rPr>
          <w:spacing w:val="-3"/>
        </w:rPr>
        <w:t xml:space="preserve">of </w:t>
      </w:r>
      <w:r>
        <w:t>a Communicable Disease,</w:t>
      </w:r>
      <w:r>
        <w:rPr>
          <w:spacing w:val="-18"/>
        </w:rPr>
        <w:t xml:space="preserve"> </w:t>
      </w:r>
      <w:r>
        <w:t>and/or</w:t>
      </w:r>
    </w:p>
    <w:p w:rsidR="006F2ECC" w:rsidRDefault="000469D8">
      <w:pPr>
        <w:pStyle w:val="ListParagraph"/>
        <w:numPr>
          <w:ilvl w:val="2"/>
          <w:numId w:val="12"/>
        </w:numPr>
        <w:tabs>
          <w:tab w:val="left" w:pos="1250"/>
        </w:tabs>
        <w:spacing w:before="117"/>
        <w:ind w:right="451"/>
        <w:jc w:val="both"/>
      </w:pPr>
      <w:r>
        <w:t xml:space="preserve">any recommendation, decision or measure, made or taken to restrict, prevent, reduce </w:t>
      </w:r>
      <w:r>
        <w:rPr>
          <w:spacing w:val="2"/>
        </w:rPr>
        <w:t xml:space="preserve">or </w:t>
      </w:r>
      <w:r>
        <w:t xml:space="preserve">slow the spread of infection of a Communicable Disease or to remove </w:t>
      </w:r>
      <w:r>
        <w:rPr>
          <w:spacing w:val="2"/>
        </w:rPr>
        <w:t xml:space="preserve">or </w:t>
      </w:r>
      <w:proofErr w:type="spellStart"/>
      <w:r>
        <w:t>minimise</w:t>
      </w:r>
      <w:proofErr w:type="spellEnd"/>
      <w:r>
        <w:t xml:space="preserve"> legal liability in respect of such a disease, whether made or taken by a public authority or a private entity</w:t>
      </w:r>
      <w:r>
        <w:rPr>
          <w:spacing w:val="-10"/>
        </w:rPr>
        <w:t xml:space="preserve"> </w:t>
      </w:r>
      <w:r>
        <w:t>and/or</w:t>
      </w:r>
    </w:p>
    <w:p w:rsidR="006F2ECC" w:rsidRDefault="000469D8">
      <w:pPr>
        <w:pStyle w:val="ListParagraph"/>
        <w:numPr>
          <w:ilvl w:val="2"/>
          <w:numId w:val="12"/>
        </w:numPr>
        <w:tabs>
          <w:tab w:val="left" w:pos="1250"/>
        </w:tabs>
        <w:spacing w:before="120"/>
        <w:ind w:right="452"/>
        <w:jc w:val="both"/>
      </w:pPr>
      <w:r>
        <w:t>any recommendation, decision or measure made or taken to alter, reverse or remove</w:t>
      </w:r>
      <w:r>
        <w:rPr>
          <w:spacing w:val="-15"/>
        </w:rPr>
        <w:t xml:space="preserve"> </w:t>
      </w:r>
      <w:r>
        <w:t>any</w:t>
      </w:r>
      <w:r>
        <w:rPr>
          <w:spacing w:val="-12"/>
        </w:rPr>
        <w:t xml:space="preserve"> </w:t>
      </w:r>
      <w:r>
        <w:t>circumstance</w:t>
      </w:r>
      <w:r>
        <w:rPr>
          <w:spacing w:val="-15"/>
        </w:rPr>
        <w:t xml:space="preserve"> </w:t>
      </w:r>
      <w:r>
        <w:t>falling</w:t>
      </w:r>
      <w:r>
        <w:rPr>
          <w:spacing w:val="-13"/>
        </w:rPr>
        <w:t xml:space="preserve"> </w:t>
      </w:r>
      <w:r>
        <w:t>within</w:t>
      </w:r>
      <w:r>
        <w:rPr>
          <w:spacing w:val="-11"/>
        </w:rPr>
        <w:t xml:space="preserve"> </w:t>
      </w:r>
      <w:r>
        <w:t>(c)</w:t>
      </w:r>
      <w:r>
        <w:rPr>
          <w:spacing w:val="-16"/>
        </w:rPr>
        <w:t xml:space="preserve"> </w:t>
      </w:r>
      <w:r>
        <w:t>above,</w:t>
      </w:r>
      <w:r>
        <w:rPr>
          <w:spacing w:val="-19"/>
        </w:rPr>
        <w:t xml:space="preserve"> </w:t>
      </w:r>
      <w:r>
        <w:t>whether</w:t>
      </w:r>
      <w:r>
        <w:rPr>
          <w:spacing w:val="-14"/>
        </w:rPr>
        <w:t xml:space="preserve"> </w:t>
      </w:r>
      <w:r>
        <w:t>made</w:t>
      </w:r>
      <w:r>
        <w:rPr>
          <w:spacing w:val="-14"/>
        </w:rPr>
        <w:t xml:space="preserve"> </w:t>
      </w:r>
      <w:r>
        <w:t>or</w:t>
      </w:r>
      <w:r>
        <w:rPr>
          <w:spacing w:val="-12"/>
        </w:rPr>
        <w:t xml:space="preserve"> </w:t>
      </w:r>
      <w:r>
        <w:t>taken</w:t>
      </w:r>
      <w:r>
        <w:rPr>
          <w:spacing w:val="-10"/>
        </w:rPr>
        <w:t xml:space="preserve"> </w:t>
      </w:r>
      <w:r>
        <w:t>by</w:t>
      </w:r>
      <w:r>
        <w:rPr>
          <w:spacing w:val="-16"/>
        </w:rPr>
        <w:t xml:space="preserve"> </w:t>
      </w:r>
      <w:r>
        <w:t>a</w:t>
      </w:r>
      <w:r>
        <w:rPr>
          <w:spacing w:val="-11"/>
        </w:rPr>
        <w:t xml:space="preserve"> </w:t>
      </w:r>
      <w:r>
        <w:t>public authority or a private</w:t>
      </w:r>
      <w:r>
        <w:rPr>
          <w:spacing w:val="-11"/>
        </w:rPr>
        <w:t xml:space="preserve"> </w:t>
      </w:r>
      <w:r>
        <w:t>entity</w:t>
      </w:r>
    </w:p>
    <w:p w:rsidR="006F2ECC" w:rsidRDefault="000469D8">
      <w:pPr>
        <w:pStyle w:val="BodyText"/>
        <w:spacing w:before="120"/>
        <w:ind w:left="683" w:right="454"/>
        <w:jc w:val="both"/>
      </w:pPr>
      <w:proofErr w:type="gramStart"/>
      <w:r>
        <w:t>regardless</w:t>
      </w:r>
      <w:proofErr w:type="gramEnd"/>
      <w:r>
        <w:t xml:space="preserve"> of any other cause or circumstance contributing concurrently or in any other sequence thereto.</w:t>
      </w:r>
    </w:p>
    <w:p w:rsidR="006F2ECC" w:rsidRDefault="006F2ECC">
      <w:pPr>
        <w:pStyle w:val="BodyText"/>
        <w:spacing w:before="11"/>
        <w:rPr>
          <w:sz w:val="21"/>
        </w:rPr>
      </w:pPr>
    </w:p>
    <w:p w:rsidR="006F2ECC" w:rsidRDefault="000469D8">
      <w:pPr>
        <w:pStyle w:val="ListParagraph"/>
        <w:numPr>
          <w:ilvl w:val="1"/>
          <w:numId w:val="12"/>
        </w:numPr>
        <w:tabs>
          <w:tab w:val="left" w:pos="684"/>
        </w:tabs>
        <w:ind w:right="448"/>
        <w:jc w:val="both"/>
      </w:pPr>
      <w:r>
        <w:t>Without</w:t>
      </w:r>
      <w:r>
        <w:rPr>
          <w:spacing w:val="-15"/>
        </w:rPr>
        <w:t xml:space="preserve"> </w:t>
      </w:r>
      <w:r>
        <w:t>prejudice</w:t>
      </w:r>
      <w:r>
        <w:rPr>
          <w:spacing w:val="-10"/>
        </w:rPr>
        <w:t xml:space="preserve"> </w:t>
      </w:r>
      <w:r>
        <w:t>to</w:t>
      </w:r>
      <w:r>
        <w:rPr>
          <w:spacing w:val="-6"/>
        </w:rPr>
        <w:t xml:space="preserve"> </w:t>
      </w:r>
      <w:r>
        <w:t>the</w:t>
      </w:r>
      <w:r>
        <w:rPr>
          <w:spacing w:val="-13"/>
        </w:rPr>
        <w:t xml:space="preserve"> </w:t>
      </w:r>
      <w:r>
        <w:t>effect</w:t>
      </w:r>
      <w:r>
        <w:rPr>
          <w:spacing w:val="-10"/>
        </w:rPr>
        <w:t xml:space="preserve"> </w:t>
      </w:r>
      <w:r>
        <w:t>of</w:t>
      </w:r>
      <w:r>
        <w:rPr>
          <w:spacing w:val="-10"/>
        </w:rPr>
        <w:t xml:space="preserve"> </w:t>
      </w:r>
      <w:r>
        <w:t>Clauses</w:t>
      </w:r>
      <w:r>
        <w:rPr>
          <w:spacing w:val="-12"/>
        </w:rPr>
        <w:t xml:space="preserve"> </w:t>
      </w:r>
      <w:r>
        <w:t>2.1</w:t>
      </w:r>
      <w:r>
        <w:rPr>
          <w:spacing w:val="-12"/>
        </w:rPr>
        <w:t xml:space="preserve"> </w:t>
      </w:r>
      <w:r>
        <w:t>(a),</w:t>
      </w:r>
      <w:r>
        <w:rPr>
          <w:spacing w:val="-14"/>
        </w:rPr>
        <w:t xml:space="preserve"> </w:t>
      </w:r>
      <w:r>
        <w:t>(b)</w:t>
      </w:r>
      <w:r>
        <w:rPr>
          <w:spacing w:val="-9"/>
        </w:rPr>
        <w:t xml:space="preserve"> </w:t>
      </w:r>
      <w:r>
        <w:t>and</w:t>
      </w:r>
      <w:r>
        <w:rPr>
          <w:spacing w:val="-11"/>
        </w:rPr>
        <w:t xml:space="preserve"> </w:t>
      </w:r>
      <w:r>
        <w:t>(d),</w:t>
      </w:r>
      <w:r>
        <w:rPr>
          <w:spacing w:val="-13"/>
        </w:rPr>
        <w:t xml:space="preserve"> </w:t>
      </w:r>
      <w:r>
        <w:t>recommendations,</w:t>
      </w:r>
      <w:r>
        <w:rPr>
          <w:spacing w:val="-14"/>
        </w:rPr>
        <w:t xml:space="preserve"> </w:t>
      </w:r>
      <w:r>
        <w:t xml:space="preserve">decisions and measures by whomsoever taken to tie-up, lay-up or maintain at anchor, </w:t>
      </w:r>
      <w:r>
        <w:rPr>
          <w:spacing w:val="-3"/>
        </w:rPr>
        <w:t xml:space="preserve">in </w:t>
      </w:r>
      <w:r>
        <w:t xml:space="preserve">port or elsewhere, any vessel, conveyance, rig or platform pending resumption of cruising, operation, trading, cargo loading or discharge or other customary use shall not constitute Excluded Circumstances, notwithstanding they or any of them </w:t>
      </w:r>
      <w:r>
        <w:rPr>
          <w:spacing w:val="-3"/>
        </w:rPr>
        <w:t xml:space="preserve">may </w:t>
      </w:r>
      <w:r>
        <w:t xml:space="preserve">have been taken for the reasons set out </w:t>
      </w:r>
      <w:r>
        <w:rPr>
          <w:spacing w:val="-3"/>
        </w:rPr>
        <w:t xml:space="preserve">in </w:t>
      </w:r>
      <w:r>
        <w:t>2.1 (c)</w:t>
      </w:r>
      <w:r>
        <w:rPr>
          <w:spacing w:val="-1"/>
        </w:rPr>
        <w:t xml:space="preserve"> </w:t>
      </w:r>
      <w:r>
        <w:t>above.</w:t>
      </w:r>
    </w:p>
    <w:p w:rsidR="006F2ECC" w:rsidRDefault="006F2ECC">
      <w:pPr>
        <w:pStyle w:val="BodyText"/>
      </w:pPr>
    </w:p>
    <w:p w:rsidR="006F2ECC" w:rsidRDefault="000469D8">
      <w:pPr>
        <w:pStyle w:val="ListParagraph"/>
        <w:numPr>
          <w:ilvl w:val="1"/>
          <w:numId w:val="12"/>
        </w:numPr>
        <w:tabs>
          <w:tab w:val="left" w:pos="684"/>
        </w:tabs>
        <w:ind w:right="449"/>
        <w:jc w:val="both"/>
      </w:pPr>
      <w:r>
        <w:t>Without prejudice to the effect of Clauses 2.1 (a), (b) and (d) for the purposes of a loss event first affecting a vessel, conveyance, rig or platform during a voyage undertaken as a consequence of a diversion, a prior recommendation, decision or measure by whomsoever taken to divert that vessel from an earlier loading or discharge or other destination shall not constitute an Excluded Circumstance solely by reason of that diversion having been made for the reasons set out in 2.1 (c)</w:t>
      </w:r>
      <w:r>
        <w:rPr>
          <w:spacing w:val="-6"/>
        </w:rPr>
        <w:t xml:space="preserve"> </w:t>
      </w:r>
      <w:r>
        <w:t>above.</w:t>
      </w:r>
    </w:p>
    <w:p w:rsidR="006F2ECC" w:rsidRDefault="006F2ECC">
      <w:pPr>
        <w:pStyle w:val="BodyText"/>
      </w:pPr>
    </w:p>
    <w:p w:rsidR="006F2ECC" w:rsidRDefault="000469D8">
      <w:pPr>
        <w:pStyle w:val="ListParagraph"/>
        <w:numPr>
          <w:ilvl w:val="1"/>
          <w:numId w:val="12"/>
        </w:numPr>
        <w:tabs>
          <w:tab w:val="left" w:pos="684"/>
        </w:tabs>
        <w:spacing w:before="1"/>
        <w:ind w:right="453"/>
        <w:jc w:val="both"/>
      </w:pPr>
      <w:r>
        <w:t>Without prejudice to the effect of Clauses 2.1 (a), (b) and (d), where loss, damage or liability have first been incurred in circumstances which are not excluded under 2.1 (a)</w:t>
      </w:r>
      <w:r>
        <w:rPr>
          <w:spacing w:val="18"/>
        </w:rPr>
        <w:t xml:space="preserve"> </w:t>
      </w:r>
      <w:r>
        <w:t>to</w:t>
      </w:r>
    </w:p>
    <w:p w:rsidR="006F2ECC" w:rsidRDefault="000469D8">
      <w:pPr>
        <w:pStyle w:val="BodyText"/>
        <w:spacing w:before="2"/>
        <w:ind w:left="683" w:right="450"/>
        <w:jc w:val="both"/>
      </w:pPr>
      <w:r>
        <w:t xml:space="preserve">(d) </w:t>
      </w:r>
      <w:proofErr w:type="gramStart"/>
      <w:r>
        <w:t>above</w:t>
      </w:r>
      <w:proofErr w:type="gramEnd"/>
      <w:r>
        <w:t>, increased expense or increased liability for expense shall not be excluded notwithstanding that increase may have been incurred for the reasons set out in 2.1(c) above.</w:t>
      </w:r>
    </w:p>
    <w:p w:rsidR="006F2ECC" w:rsidRDefault="006F2ECC">
      <w:pPr>
        <w:pStyle w:val="BodyText"/>
        <w:spacing w:before="3"/>
      </w:pPr>
    </w:p>
    <w:p w:rsidR="006F2ECC" w:rsidRDefault="000469D8">
      <w:pPr>
        <w:pStyle w:val="ListParagraph"/>
        <w:numPr>
          <w:ilvl w:val="0"/>
          <w:numId w:val="11"/>
        </w:numPr>
        <w:tabs>
          <w:tab w:val="left" w:pos="684"/>
        </w:tabs>
        <w:spacing w:line="237" w:lineRule="auto"/>
        <w:ind w:right="457"/>
        <w:jc w:val="both"/>
      </w:pPr>
      <w:r>
        <w:t xml:space="preserve">“Communicable Disease” shall mean any disease, known or unknown, which can be transmitted by means </w:t>
      </w:r>
      <w:r>
        <w:rPr>
          <w:spacing w:val="-3"/>
        </w:rPr>
        <w:t xml:space="preserve">of </w:t>
      </w:r>
      <w:r>
        <w:t xml:space="preserve">any substance or agent from one organism </w:t>
      </w:r>
      <w:r>
        <w:rPr>
          <w:spacing w:val="-3"/>
        </w:rPr>
        <w:t xml:space="preserve">to </w:t>
      </w:r>
      <w:r>
        <w:t>another</w:t>
      </w:r>
      <w:r>
        <w:rPr>
          <w:spacing w:val="6"/>
        </w:rPr>
        <w:t xml:space="preserve"> </w:t>
      </w:r>
      <w:r>
        <w:t>where:</w:t>
      </w:r>
    </w:p>
    <w:p w:rsidR="006F2ECC" w:rsidRDefault="000469D8">
      <w:pPr>
        <w:pStyle w:val="ListParagraph"/>
        <w:numPr>
          <w:ilvl w:val="1"/>
          <w:numId w:val="11"/>
        </w:numPr>
        <w:tabs>
          <w:tab w:val="left" w:pos="1250"/>
        </w:tabs>
        <w:spacing w:before="121"/>
        <w:ind w:right="452"/>
        <w:jc w:val="both"/>
      </w:pPr>
      <w:r>
        <w:t>the substance or agent includes but is not limited to a virus, bacterium, parasite or other</w:t>
      </w:r>
      <w:r>
        <w:rPr>
          <w:spacing w:val="-13"/>
        </w:rPr>
        <w:t xml:space="preserve"> </w:t>
      </w:r>
      <w:r>
        <w:t>organism</w:t>
      </w:r>
      <w:r>
        <w:rPr>
          <w:spacing w:val="-14"/>
        </w:rPr>
        <w:t xml:space="preserve"> </w:t>
      </w:r>
      <w:r>
        <w:t>or</w:t>
      </w:r>
      <w:r>
        <w:rPr>
          <w:spacing w:val="-13"/>
        </w:rPr>
        <w:t xml:space="preserve"> </w:t>
      </w:r>
      <w:r>
        <w:t>any</w:t>
      </w:r>
      <w:r>
        <w:rPr>
          <w:spacing w:val="-12"/>
        </w:rPr>
        <w:t xml:space="preserve"> </w:t>
      </w:r>
      <w:r>
        <w:t>variation</w:t>
      </w:r>
      <w:r>
        <w:rPr>
          <w:spacing w:val="-13"/>
        </w:rPr>
        <w:t xml:space="preserve"> </w:t>
      </w:r>
      <w:r>
        <w:t>or</w:t>
      </w:r>
      <w:r>
        <w:rPr>
          <w:spacing w:val="-8"/>
        </w:rPr>
        <w:t xml:space="preserve"> </w:t>
      </w:r>
      <w:r>
        <w:t>mutation</w:t>
      </w:r>
      <w:r>
        <w:rPr>
          <w:spacing w:val="-14"/>
        </w:rPr>
        <w:t xml:space="preserve"> </w:t>
      </w:r>
      <w:r>
        <w:t>of</w:t>
      </w:r>
      <w:r>
        <w:rPr>
          <w:spacing w:val="-10"/>
        </w:rPr>
        <w:t xml:space="preserve"> </w:t>
      </w:r>
      <w:r>
        <w:t>any</w:t>
      </w:r>
      <w:r>
        <w:rPr>
          <w:spacing w:val="-14"/>
        </w:rPr>
        <w:t xml:space="preserve"> </w:t>
      </w:r>
      <w:r>
        <w:t>of</w:t>
      </w:r>
      <w:r>
        <w:rPr>
          <w:spacing w:val="-10"/>
        </w:rPr>
        <w:t xml:space="preserve"> </w:t>
      </w:r>
      <w:r>
        <w:t>the</w:t>
      </w:r>
      <w:r>
        <w:rPr>
          <w:spacing w:val="-13"/>
        </w:rPr>
        <w:t xml:space="preserve"> </w:t>
      </w:r>
      <w:r>
        <w:t>foregoing,</w:t>
      </w:r>
      <w:r>
        <w:rPr>
          <w:spacing w:val="-7"/>
        </w:rPr>
        <w:t xml:space="preserve"> </w:t>
      </w:r>
      <w:r>
        <w:t>whether</w:t>
      </w:r>
      <w:r>
        <w:rPr>
          <w:spacing w:val="-15"/>
        </w:rPr>
        <w:t xml:space="preserve"> </w:t>
      </w:r>
      <w:r>
        <w:t>deemed living or not,</w:t>
      </w:r>
      <w:r>
        <w:rPr>
          <w:spacing w:val="-6"/>
        </w:rPr>
        <w:t xml:space="preserve"> </w:t>
      </w:r>
      <w:r>
        <w:t>and</w:t>
      </w:r>
    </w:p>
    <w:p w:rsidR="006F2ECC" w:rsidRDefault="006F2ECC">
      <w:pPr>
        <w:jc w:val="both"/>
        <w:sectPr w:rsidR="006F2ECC">
          <w:pgSz w:w="11910" w:h="16840"/>
          <w:pgMar w:top="2040" w:right="980" w:bottom="1360" w:left="1160" w:header="396" w:footer="1160" w:gutter="0"/>
          <w:cols w:space="720"/>
        </w:sectPr>
      </w:pPr>
    </w:p>
    <w:p w:rsidR="006F2ECC" w:rsidRDefault="000469D8">
      <w:pPr>
        <w:pStyle w:val="ListParagraph"/>
        <w:numPr>
          <w:ilvl w:val="1"/>
          <w:numId w:val="11"/>
        </w:numPr>
        <w:tabs>
          <w:tab w:val="left" w:pos="1250"/>
        </w:tabs>
        <w:spacing w:before="57"/>
        <w:ind w:right="453"/>
        <w:jc w:val="both"/>
      </w:pPr>
      <w:r>
        <w:lastRenderedPageBreak/>
        <w:t>the method of transmission, whether direct or indirect, includes but is not limited to human touch or contact, airborne transmission, bodily fluid transmission, transmission to or from or via any solid object or surface or liquid or gas</w:t>
      </w:r>
      <w:r>
        <w:rPr>
          <w:spacing w:val="-12"/>
        </w:rPr>
        <w:t xml:space="preserve"> </w:t>
      </w:r>
      <w:r>
        <w:t>and</w:t>
      </w:r>
    </w:p>
    <w:p w:rsidR="006F2ECC" w:rsidRDefault="000469D8">
      <w:pPr>
        <w:pStyle w:val="ListParagraph"/>
        <w:numPr>
          <w:ilvl w:val="1"/>
          <w:numId w:val="11"/>
        </w:numPr>
        <w:tabs>
          <w:tab w:val="left" w:pos="1250"/>
        </w:tabs>
        <w:spacing w:before="120"/>
        <w:ind w:right="450"/>
        <w:jc w:val="both"/>
      </w:pPr>
      <w:r>
        <w:t xml:space="preserve">the disease, substance or agent may, acting alone or in conjunction with other co- morbidities, conditions, genetic susceptibilities, </w:t>
      </w:r>
      <w:r>
        <w:rPr>
          <w:spacing w:val="2"/>
        </w:rPr>
        <w:t xml:space="preserve">or </w:t>
      </w:r>
      <w:r>
        <w:t>with the human immune system, cause death, illness or bodily harm or temporarily or permanently impair human physical or mental health or adversely affect the value of or safe use of property of any kind.</w:t>
      </w:r>
    </w:p>
    <w:p w:rsidR="006F2ECC" w:rsidRDefault="006F2ECC">
      <w:pPr>
        <w:pStyle w:val="BodyText"/>
        <w:spacing w:before="3"/>
      </w:pPr>
    </w:p>
    <w:p w:rsidR="006F2ECC" w:rsidRDefault="000469D8">
      <w:pPr>
        <w:pStyle w:val="BodyText"/>
        <w:spacing w:before="1"/>
        <w:ind w:left="683" w:right="448" w:hanging="567"/>
        <w:jc w:val="both"/>
      </w:pPr>
      <w:r>
        <w:t>4.1 The Infected Individual Exception shall apply where (1) the actions or decisions of any individual</w:t>
      </w:r>
      <w:r>
        <w:rPr>
          <w:spacing w:val="-9"/>
        </w:rPr>
        <w:t xml:space="preserve"> </w:t>
      </w:r>
      <w:r>
        <w:t>infected</w:t>
      </w:r>
      <w:r>
        <w:rPr>
          <w:spacing w:val="-11"/>
        </w:rPr>
        <w:t xml:space="preserve"> </w:t>
      </w:r>
      <w:r>
        <w:t>or</w:t>
      </w:r>
      <w:r>
        <w:rPr>
          <w:spacing w:val="-8"/>
        </w:rPr>
        <w:t xml:space="preserve"> </w:t>
      </w:r>
      <w:r>
        <w:t>allegedly</w:t>
      </w:r>
      <w:r>
        <w:rPr>
          <w:spacing w:val="-11"/>
        </w:rPr>
        <w:t xml:space="preserve"> </w:t>
      </w:r>
      <w:r>
        <w:t>infected</w:t>
      </w:r>
      <w:r>
        <w:rPr>
          <w:spacing w:val="-7"/>
        </w:rPr>
        <w:t xml:space="preserve"> </w:t>
      </w:r>
      <w:r>
        <w:t>with</w:t>
      </w:r>
      <w:r>
        <w:rPr>
          <w:spacing w:val="-13"/>
        </w:rPr>
        <w:t xml:space="preserve"> </w:t>
      </w:r>
      <w:r>
        <w:t>a</w:t>
      </w:r>
      <w:r>
        <w:rPr>
          <w:spacing w:val="-8"/>
        </w:rPr>
        <w:t xml:space="preserve"> </w:t>
      </w:r>
      <w:r>
        <w:t>Communicable</w:t>
      </w:r>
      <w:r>
        <w:rPr>
          <w:spacing w:val="-7"/>
        </w:rPr>
        <w:t xml:space="preserve"> </w:t>
      </w:r>
      <w:r>
        <w:t>Disease</w:t>
      </w:r>
      <w:r>
        <w:rPr>
          <w:spacing w:val="-8"/>
        </w:rPr>
        <w:t xml:space="preserve"> </w:t>
      </w:r>
      <w:r>
        <w:t>cause</w:t>
      </w:r>
      <w:r>
        <w:rPr>
          <w:spacing w:val="-12"/>
        </w:rPr>
        <w:t xml:space="preserve"> </w:t>
      </w:r>
      <w:r>
        <w:t>or</w:t>
      </w:r>
      <w:r>
        <w:rPr>
          <w:spacing w:val="-9"/>
        </w:rPr>
        <w:t xml:space="preserve"> </w:t>
      </w:r>
      <w:r>
        <w:t>contribute to an alleged loss event and (2) neither such action nor decision nor the alleged cause of the loss event itself was a recommendation, decision or measure as defined in 2.1 (c)</w:t>
      </w:r>
      <w:r>
        <w:rPr>
          <w:spacing w:val="55"/>
        </w:rPr>
        <w:t xml:space="preserve"> </w:t>
      </w:r>
      <w:r>
        <w:t>or</w:t>
      </w:r>
    </w:p>
    <w:p w:rsidR="006F2ECC" w:rsidRDefault="000469D8">
      <w:pPr>
        <w:pStyle w:val="BodyText"/>
        <w:spacing w:line="249" w:lineRule="exact"/>
        <w:ind w:left="683"/>
        <w:jc w:val="both"/>
      </w:pPr>
      <w:proofErr w:type="gramStart"/>
      <w:r>
        <w:t>2.1 (d) above.</w:t>
      </w:r>
      <w:proofErr w:type="gramEnd"/>
    </w:p>
    <w:p w:rsidR="006F2ECC" w:rsidRDefault="006F2ECC">
      <w:pPr>
        <w:pStyle w:val="BodyText"/>
        <w:spacing w:before="2"/>
      </w:pPr>
    </w:p>
    <w:p w:rsidR="006F2ECC" w:rsidRDefault="000469D8">
      <w:pPr>
        <w:pStyle w:val="ListParagraph"/>
        <w:numPr>
          <w:ilvl w:val="1"/>
          <w:numId w:val="10"/>
        </w:numPr>
        <w:tabs>
          <w:tab w:val="left" w:pos="684"/>
        </w:tabs>
        <w:ind w:right="448"/>
        <w:jc w:val="both"/>
      </w:pPr>
      <w:r>
        <w:t>Where those conditions are met, the fact or possibility that the individual’s action(s) or decision(s) were impaired or affected by or caused by that individual’s alleged or actual infection shall not exclude recovery of a Loss otherwise recoverable hereon provided always</w:t>
      </w:r>
      <w:r>
        <w:rPr>
          <w:spacing w:val="-1"/>
        </w:rPr>
        <w:t xml:space="preserve"> </w:t>
      </w:r>
      <w:r>
        <w:t>that</w:t>
      </w:r>
      <w:r>
        <w:rPr>
          <w:spacing w:val="-5"/>
        </w:rPr>
        <w:t xml:space="preserve"> </w:t>
      </w:r>
      <w:r>
        <w:t>there shall</w:t>
      </w:r>
      <w:r>
        <w:rPr>
          <w:spacing w:val="-5"/>
        </w:rPr>
        <w:t xml:space="preserve"> </w:t>
      </w:r>
      <w:r>
        <w:t>be</w:t>
      </w:r>
      <w:r>
        <w:rPr>
          <w:spacing w:val="-11"/>
        </w:rPr>
        <w:t xml:space="preserve"> </w:t>
      </w:r>
      <w:r>
        <w:t>no cover</w:t>
      </w:r>
      <w:r>
        <w:rPr>
          <w:spacing w:val="-12"/>
        </w:rPr>
        <w:t xml:space="preserve"> </w:t>
      </w:r>
      <w:r>
        <w:t>for</w:t>
      </w:r>
      <w:r>
        <w:rPr>
          <w:spacing w:val="-4"/>
        </w:rPr>
        <w:t xml:space="preserve"> </w:t>
      </w:r>
      <w:r>
        <w:t>loss,</w:t>
      </w:r>
      <w:r>
        <w:rPr>
          <w:spacing w:val="-7"/>
        </w:rPr>
        <w:t xml:space="preserve"> </w:t>
      </w:r>
      <w:r>
        <w:t>damage,</w:t>
      </w:r>
      <w:r>
        <w:rPr>
          <w:spacing w:val="-1"/>
        </w:rPr>
        <w:t xml:space="preserve"> </w:t>
      </w:r>
      <w:r>
        <w:t>liability,</w:t>
      </w:r>
      <w:r>
        <w:rPr>
          <w:spacing w:val="-7"/>
        </w:rPr>
        <w:t xml:space="preserve"> </w:t>
      </w:r>
      <w:r>
        <w:t>or</w:t>
      </w:r>
      <w:r>
        <w:rPr>
          <w:spacing w:val="-5"/>
        </w:rPr>
        <w:t xml:space="preserve"> </w:t>
      </w:r>
      <w:r>
        <w:t>expense</w:t>
      </w:r>
      <w:r>
        <w:rPr>
          <w:spacing w:val="-5"/>
        </w:rPr>
        <w:t xml:space="preserve"> </w:t>
      </w:r>
      <w:r>
        <w:t>arising</w:t>
      </w:r>
      <w:r>
        <w:rPr>
          <w:spacing w:val="-8"/>
        </w:rPr>
        <w:t xml:space="preserve"> </w:t>
      </w:r>
      <w:r>
        <w:t>from</w:t>
      </w:r>
      <w:r>
        <w:rPr>
          <w:spacing w:val="-11"/>
        </w:rPr>
        <w:t xml:space="preserve"> </w:t>
      </w:r>
      <w:r>
        <w:t xml:space="preserve">any increase in the spread, incidence, severity or recurrence of a Communicable Disease or from any Circumstance as defined in Clause 2.1 </w:t>
      </w:r>
      <w:r>
        <w:rPr>
          <w:spacing w:val="-3"/>
        </w:rPr>
        <w:t xml:space="preserve">(c) </w:t>
      </w:r>
      <w:r>
        <w:t>or (d) consequent on that</w:t>
      </w:r>
      <w:r>
        <w:rPr>
          <w:spacing w:val="-35"/>
        </w:rPr>
        <w:t xml:space="preserve"> </w:t>
      </w:r>
      <w:r>
        <w:t>individual’s actions or decisions.</w:t>
      </w:r>
    </w:p>
    <w:p w:rsidR="006F2ECC" w:rsidRDefault="006F2ECC">
      <w:pPr>
        <w:pStyle w:val="BodyText"/>
        <w:spacing w:before="9"/>
        <w:rPr>
          <w:sz w:val="21"/>
        </w:rPr>
      </w:pPr>
    </w:p>
    <w:p w:rsidR="006F2ECC" w:rsidRDefault="000469D8">
      <w:pPr>
        <w:pStyle w:val="ListParagraph"/>
        <w:numPr>
          <w:ilvl w:val="1"/>
          <w:numId w:val="10"/>
        </w:numPr>
        <w:tabs>
          <w:tab w:val="left" w:pos="684"/>
        </w:tabs>
        <w:ind w:right="451"/>
        <w:jc w:val="both"/>
      </w:pPr>
      <w:r>
        <w:t xml:space="preserve">For the purposes </w:t>
      </w:r>
      <w:r>
        <w:rPr>
          <w:spacing w:val="-3"/>
        </w:rPr>
        <w:t xml:space="preserve">of </w:t>
      </w:r>
      <w:r>
        <w:t>this Exception, the Infected Individual need not be physically present on</w:t>
      </w:r>
      <w:r>
        <w:rPr>
          <w:spacing w:val="-5"/>
        </w:rPr>
        <w:t xml:space="preserve"> </w:t>
      </w:r>
      <w:r>
        <w:t>or</w:t>
      </w:r>
      <w:r>
        <w:rPr>
          <w:spacing w:val="-8"/>
        </w:rPr>
        <w:t xml:space="preserve"> </w:t>
      </w:r>
      <w:r>
        <w:t>in</w:t>
      </w:r>
      <w:r>
        <w:rPr>
          <w:spacing w:val="-7"/>
        </w:rPr>
        <w:t xml:space="preserve"> </w:t>
      </w:r>
      <w:r>
        <w:t>an</w:t>
      </w:r>
      <w:r>
        <w:rPr>
          <w:spacing w:val="-10"/>
        </w:rPr>
        <w:t xml:space="preserve"> </w:t>
      </w:r>
      <w:r>
        <w:t>interest</w:t>
      </w:r>
      <w:r>
        <w:rPr>
          <w:spacing w:val="-12"/>
        </w:rPr>
        <w:t xml:space="preserve"> </w:t>
      </w:r>
      <w:r>
        <w:t>affected</w:t>
      </w:r>
      <w:r>
        <w:rPr>
          <w:spacing w:val="-7"/>
        </w:rPr>
        <w:t xml:space="preserve"> </w:t>
      </w:r>
      <w:r>
        <w:t>by</w:t>
      </w:r>
      <w:r>
        <w:rPr>
          <w:spacing w:val="-6"/>
        </w:rPr>
        <w:t xml:space="preserve"> </w:t>
      </w:r>
      <w:r>
        <w:t>the</w:t>
      </w:r>
      <w:r>
        <w:rPr>
          <w:spacing w:val="-5"/>
        </w:rPr>
        <w:t xml:space="preserve"> </w:t>
      </w:r>
      <w:r>
        <w:t>loss</w:t>
      </w:r>
      <w:r>
        <w:rPr>
          <w:spacing w:val="-9"/>
        </w:rPr>
        <w:t xml:space="preserve"> </w:t>
      </w:r>
      <w:r>
        <w:t>event,</w:t>
      </w:r>
      <w:r>
        <w:rPr>
          <w:spacing w:val="-9"/>
        </w:rPr>
        <w:t xml:space="preserve"> </w:t>
      </w:r>
      <w:r>
        <w:t>provided</w:t>
      </w:r>
      <w:r>
        <w:rPr>
          <w:spacing w:val="-7"/>
        </w:rPr>
        <w:t xml:space="preserve"> </w:t>
      </w:r>
      <w:r>
        <w:t>that</w:t>
      </w:r>
      <w:r>
        <w:rPr>
          <w:spacing w:val="-7"/>
        </w:rPr>
        <w:t xml:space="preserve"> </w:t>
      </w:r>
      <w:r>
        <w:t>his</w:t>
      </w:r>
      <w:r>
        <w:rPr>
          <w:spacing w:val="-8"/>
        </w:rPr>
        <w:t xml:space="preserve"> </w:t>
      </w:r>
      <w:r>
        <w:t>or</w:t>
      </w:r>
      <w:r>
        <w:rPr>
          <w:spacing w:val="-7"/>
        </w:rPr>
        <w:t xml:space="preserve"> </w:t>
      </w:r>
      <w:r>
        <w:t>her</w:t>
      </w:r>
      <w:r>
        <w:rPr>
          <w:spacing w:val="-11"/>
        </w:rPr>
        <w:t xml:space="preserve"> </w:t>
      </w:r>
      <w:r>
        <w:t>actions</w:t>
      </w:r>
      <w:r>
        <w:rPr>
          <w:spacing w:val="-7"/>
        </w:rPr>
        <w:t xml:space="preserve"> </w:t>
      </w:r>
      <w:r>
        <w:t>or</w:t>
      </w:r>
      <w:r>
        <w:rPr>
          <w:spacing w:val="-7"/>
        </w:rPr>
        <w:t xml:space="preserve"> </w:t>
      </w:r>
      <w:r>
        <w:t xml:space="preserve">decisions causing or contributing to the loss event and affecting that interest, directly or indirectly, were of a kind which, when not impaired </w:t>
      </w:r>
      <w:r>
        <w:rPr>
          <w:spacing w:val="2"/>
        </w:rPr>
        <w:t xml:space="preserve">or </w:t>
      </w:r>
      <w:r>
        <w:t>affected, would fall within the ordinary course of his or her</w:t>
      </w:r>
      <w:r>
        <w:rPr>
          <w:spacing w:val="-12"/>
        </w:rPr>
        <w:t xml:space="preserve"> </w:t>
      </w:r>
      <w:r>
        <w:t>employment.</w:t>
      </w:r>
    </w:p>
    <w:p w:rsidR="006F2ECC" w:rsidRDefault="006F2ECC">
      <w:pPr>
        <w:pStyle w:val="BodyText"/>
        <w:spacing w:before="3"/>
      </w:pPr>
    </w:p>
    <w:p w:rsidR="006F2ECC" w:rsidRDefault="000469D8">
      <w:pPr>
        <w:pStyle w:val="BodyText"/>
        <w:spacing w:before="1"/>
        <w:ind w:left="683" w:right="452" w:hanging="567"/>
        <w:jc w:val="both"/>
      </w:pPr>
      <w:r>
        <w:t xml:space="preserve">5. Loss, damage, liability and expense arising solely out of a loss event otherwise reinsured under this (re)insurance and not excluded thereby nor excluded pursuant to this Clause remain covered in accordance with the terms and conditions thereof. </w:t>
      </w:r>
      <w:r>
        <w:rPr>
          <w:w w:val="65"/>
        </w:rPr>
        <w:t> </w:t>
      </w:r>
    </w:p>
    <w:p w:rsidR="006F2ECC" w:rsidRDefault="006F2ECC">
      <w:pPr>
        <w:pStyle w:val="BodyText"/>
        <w:rPr>
          <w:sz w:val="24"/>
        </w:rPr>
      </w:pPr>
    </w:p>
    <w:p w:rsidR="006F2ECC" w:rsidRDefault="006F2ECC">
      <w:pPr>
        <w:pStyle w:val="BodyText"/>
        <w:spacing w:before="4"/>
        <w:rPr>
          <w:sz w:val="19"/>
        </w:rPr>
      </w:pPr>
    </w:p>
    <w:p w:rsidR="006F2ECC" w:rsidRDefault="000469D8">
      <w:pPr>
        <w:pStyle w:val="Heading2"/>
        <w:ind w:left="116"/>
      </w:pPr>
      <w:r>
        <w:t>JH2020–007A</w:t>
      </w:r>
    </w:p>
    <w:p w:rsidR="006F2ECC" w:rsidRDefault="000469D8">
      <w:pPr>
        <w:spacing w:before="1"/>
        <w:ind w:left="116"/>
        <w:rPr>
          <w:b/>
        </w:rPr>
      </w:pPr>
      <w:r>
        <w:rPr>
          <w:b/>
        </w:rPr>
        <w:t>20th November 2020</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b/>
          <w:sz w:val="23"/>
        </w:rPr>
      </w:pPr>
    </w:p>
    <w:p w:rsidR="006F2ECC" w:rsidRDefault="000469D8">
      <w:pPr>
        <w:spacing w:before="94"/>
        <w:ind w:left="1435" w:right="1776"/>
        <w:jc w:val="center"/>
        <w:rPr>
          <w:b/>
        </w:rPr>
      </w:pPr>
      <w:r>
        <w:rPr>
          <w:b/>
          <w:u w:val="thick"/>
        </w:rPr>
        <w:t>SECURITY REVIEW CLAUSE</w:t>
      </w:r>
    </w:p>
    <w:p w:rsidR="006F2ECC" w:rsidRDefault="006F2ECC">
      <w:pPr>
        <w:pStyle w:val="BodyText"/>
        <w:spacing w:before="6"/>
        <w:rPr>
          <w:b/>
          <w:sz w:val="19"/>
        </w:rPr>
      </w:pPr>
    </w:p>
    <w:p w:rsidR="006F2ECC" w:rsidRDefault="000469D8">
      <w:pPr>
        <w:pStyle w:val="BodyText"/>
        <w:spacing w:before="94"/>
        <w:ind w:left="116" w:right="499"/>
      </w:pPr>
      <w:r>
        <w:t xml:space="preserve">The Assured and its representatives reserve the right to review the financial security of insurers hereunder as applicable at any time. The Assured may terminate, subject to daily pro rata return of premium, any insurers participation on this policy at any time should any of the insurer’s financial condition no longer meet the minimum security requirements of the Assured or the </w:t>
      </w:r>
      <w:proofErr w:type="spellStart"/>
      <w:r>
        <w:t>Assured’s</w:t>
      </w:r>
      <w:proofErr w:type="spellEnd"/>
      <w:r>
        <w:t xml:space="preserve"> Representative which for the purposes of this contract shall be Standard &amp; </w:t>
      </w:r>
      <w:proofErr w:type="spellStart"/>
      <w:r>
        <w:t>Poors</w:t>
      </w:r>
      <w:proofErr w:type="spellEnd"/>
      <w:r>
        <w:t xml:space="preserve"> “A-</w:t>
      </w:r>
      <w:proofErr w:type="gramStart"/>
      <w:r>
        <w:t>“ and</w:t>
      </w:r>
      <w:proofErr w:type="gramEnd"/>
      <w:r>
        <w:t>/or equivalent rating to “S&amp;P A-“ under A.M. Best.</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sz w:val="18"/>
        </w:rPr>
      </w:pPr>
    </w:p>
    <w:p w:rsidR="006F2ECC" w:rsidRDefault="000469D8">
      <w:pPr>
        <w:pStyle w:val="Heading2"/>
        <w:spacing w:before="94"/>
        <w:ind w:left="1038"/>
      </w:pPr>
      <w:r>
        <w:rPr>
          <w:u w:val="thick"/>
        </w:rPr>
        <w:t>SPECIAL CLAUSES FOR INSTITUTE CLAUSES FOR BUILDERS RISKS</w:t>
      </w:r>
    </w:p>
    <w:p w:rsidR="006F2ECC" w:rsidRDefault="006F2ECC">
      <w:pPr>
        <w:pStyle w:val="BodyText"/>
        <w:spacing w:before="1"/>
        <w:rPr>
          <w:b/>
          <w:sz w:val="14"/>
        </w:rPr>
      </w:pPr>
    </w:p>
    <w:p w:rsidR="006F2ECC" w:rsidRDefault="000469D8">
      <w:pPr>
        <w:pStyle w:val="BodyText"/>
        <w:spacing w:before="94"/>
        <w:ind w:left="116"/>
      </w:pPr>
      <w:r>
        <w:t>Subject to Institute Clauses for Builders' Risks (1.6.88) (CL.351) but amended as follows:</w:t>
      </w:r>
    </w:p>
    <w:p w:rsidR="006F2ECC" w:rsidRDefault="006F2ECC">
      <w:pPr>
        <w:pStyle w:val="BodyText"/>
        <w:spacing w:before="2"/>
      </w:pPr>
    </w:p>
    <w:p w:rsidR="006F2ECC" w:rsidRDefault="000469D8">
      <w:pPr>
        <w:pStyle w:val="ListParagraph"/>
        <w:numPr>
          <w:ilvl w:val="0"/>
          <w:numId w:val="9"/>
        </w:numPr>
        <w:tabs>
          <w:tab w:val="left" w:pos="827"/>
          <w:tab w:val="left" w:pos="828"/>
        </w:tabs>
        <w:spacing w:before="1"/>
        <w:ind w:hanging="712"/>
      </w:pPr>
      <w:r>
        <w:t>25% inserted in Clause</w:t>
      </w:r>
      <w:r>
        <w:rPr>
          <w:spacing w:val="-4"/>
        </w:rPr>
        <w:t xml:space="preserve"> </w:t>
      </w:r>
      <w:r>
        <w:t>1.1</w:t>
      </w:r>
    </w:p>
    <w:p w:rsidR="006F2ECC" w:rsidRDefault="006F2ECC">
      <w:pPr>
        <w:pStyle w:val="BodyText"/>
        <w:spacing w:before="4"/>
        <w:rPr>
          <w:sz w:val="21"/>
        </w:rPr>
      </w:pPr>
    </w:p>
    <w:p w:rsidR="006F2ECC" w:rsidRDefault="000469D8">
      <w:pPr>
        <w:pStyle w:val="ListParagraph"/>
        <w:numPr>
          <w:ilvl w:val="0"/>
          <w:numId w:val="9"/>
        </w:numPr>
        <w:tabs>
          <w:tab w:val="left" w:pos="827"/>
          <w:tab w:val="left" w:pos="828"/>
        </w:tabs>
        <w:spacing w:line="244" w:lineRule="auto"/>
        <w:ind w:right="781"/>
      </w:pPr>
      <w:r>
        <w:t xml:space="preserve">In Clause 3 [Delayed Delivery] add </w:t>
      </w:r>
      <w:r>
        <w:rPr>
          <w:i/>
        </w:rPr>
        <w:t xml:space="preserve">"or held covered at a rate to be agreed" </w:t>
      </w:r>
      <w:r>
        <w:t>after the word "Trials".</w:t>
      </w:r>
    </w:p>
    <w:p w:rsidR="006F2ECC" w:rsidRDefault="006F2ECC">
      <w:pPr>
        <w:pStyle w:val="BodyText"/>
        <w:spacing w:before="6"/>
        <w:rPr>
          <w:sz w:val="21"/>
        </w:rPr>
      </w:pPr>
    </w:p>
    <w:p w:rsidR="006F2ECC" w:rsidRDefault="000469D8">
      <w:pPr>
        <w:pStyle w:val="ListParagraph"/>
        <w:numPr>
          <w:ilvl w:val="0"/>
          <w:numId w:val="9"/>
        </w:numPr>
        <w:tabs>
          <w:tab w:val="left" w:pos="826"/>
          <w:tab w:val="left" w:pos="827"/>
        </w:tabs>
      </w:pPr>
      <w:r>
        <w:t>Clause 6 deleted.</w:t>
      </w:r>
    </w:p>
    <w:p w:rsidR="006F2ECC" w:rsidRDefault="006F2ECC">
      <w:pPr>
        <w:pStyle w:val="BodyText"/>
        <w:spacing w:before="5"/>
      </w:pPr>
    </w:p>
    <w:p w:rsidR="006F2ECC" w:rsidRDefault="000469D8">
      <w:pPr>
        <w:pStyle w:val="ListParagraph"/>
        <w:numPr>
          <w:ilvl w:val="0"/>
          <w:numId w:val="9"/>
        </w:numPr>
        <w:tabs>
          <w:tab w:val="left" w:pos="826"/>
          <w:tab w:val="left" w:pos="827"/>
        </w:tabs>
        <w:spacing w:line="237" w:lineRule="auto"/>
        <w:ind w:right="600"/>
      </w:pPr>
      <w:r>
        <w:t>In Clause 8 (Faulty Design) add “physical” after the words “….this insurance includes” in line 2.</w:t>
      </w:r>
    </w:p>
    <w:p w:rsidR="006F2ECC" w:rsidRDefault="006F2ECC">
      <w:pPr>
        <w:pStyle w:val="BodyText"/>
        <w:spacing w:before="2"/>
      </w:pPr>
    </w:p>
    <w:p w:rsidR="006F2ECC" w:rsidRDefault="000469D8">
      <w:pPr>
        <w:pStyle w:val="ListParagraph"/>
        <w:numPr>
          <w:ilvl w:val="0"/>
          <w:numId w:val="9"/>
        </w:numPr>
        <w:tabs>
          <w:tab w:val="left" w:pos="827"/>
          <w:tab w:val="left" w:pos="828"/>
        </w:tabs>
        <w:ind w:right="663"/>
      </w:pPr>
      <w:r>
        <w:t xml:space="preserve">Clause 9.1. ‘Navigation’ amended to read ‘With leave to proceed to and from any wet or dry docks, </w:t>
      </w:r>
      <w:proofErr w:type="spellStart"/>
      <w:r>
        <w:t>harbours</w:t>
      </w:r>
      <w:proofErr w:type="spellEnd"/>
      <w:r>
        <w:t xml:space="preserve">, ways, cradles and pontoons within the port or place of construction and to proceed under own power, loaded or </w:t>
      </w:r>
      <w:r>
        <w:rPr>
          <w:spacing w:val="-4"/>
        </w:rPr>
        <w:t xml:space="preserve">in </w:t>
      </w:r>
      <w:r>
        <w:t>ballast, as often as required for fitting out, docking and</w:t>
      </w:r>
      <w:r>
        <w:rPr>
          <w:spacing w:val="-4"/>
        </w:rPr>
        <w:t xml:space="preserve"> </w:t>
      </w:r>
      <w:r>
        <w:t>trials.’</w:t>
      </w:r>
    </w:p>
    <w:p w:rsidR="006F2ECC" w:rsidRDefault="006F2ECC">
      <w:pPr>
        <w:pStyle w:val="BodyText"/>
        <w:spacing w:before="9"/>
        <w:rPr>
          <w:sz w:val="21"/>
        </w:rPr>
      </w:pPr>
    </w:p>
    <w:p w:rsidR="006F2ECC" w:rsidRDefault="000469D8">
      <w:pPr>
        <w:pStyle w:val="ListParagraph"/>
        <w:numPr>
          <w:ilvl w:val="0"/>
          <w:numId w:val="9"/>
        </w:numPr>
        <w:tabs>
          <w:tab w:val="left" w:pos="826"/>
          <w:tab w:val="left" w:pos="827"/>
        </w:tabs>
        <w:ind w:right="466"/>
      </w:pPr>
      <w:r>
        <w:t>Clause 19.3.4 deleted and insurance hereunder covers liability, cost or expense arising in respect of cargo and/or other property carried, to be carried or which has been carried on board the</w:t>
      </w:r>
      <w:r>
        <w:rPr>
          <w:spacing w:val="-4"/>
        </w:rPr>
        <w:t xml:space="preserve"> </w:t>
      </w:r>
      <w:r>
        <w:t>vessel.</w:t>
      </w:r>
    </w:p>
    <w:p w:rsidR="006F2ECC" w:rsidRDefault="006F2ECC">
      <w:pPr>
        <w:pStyle w:val="BodyText"/>
        <w:spacing w:before="1"/>
      </w:pPr>
    </w:p>
    <w:p w:rsidR="006F2ECC" w:rsidRDefault="000469D8">
      <w:pPr>
        <w:pStyle w:val="ListParagraph"/>
        <w:numPr>
          <w:ilvl w:val="0"/>
          <w:numId w:val="9"/>
        </w:numPr>
        <w:tabs>
          <w:tab w:val="left" w:pos="826"/>
          <w:tab w:val="left" w:pos="827"/>
        </w:tabs>
        <w:ind w:right="467"/>
      </w:pPr>
      <w:r>
        <w:t xml:space="preserve">Clause 17.4.5 and 19.3.10 deleted and coverage extended to include the Seepage </w:t>
      </w:r>
      <w:r>
        <w:rPr>
          <w:spacing w:val="-4"/>
        </w:rPr>
        <w:t xml:space="preserve">and </w:t>
      </w:r>
      <w:r>
        <w:t>Pollution Buyback (72 hour) Clause, as</w:t>
      </w:r>
      <w:r>
        <w:rPr>
          <w:spacing w:val="-4"/>
        </w:rPr>
        <w:t xml:space="preserve"> </w:t>
      </w:r>
      <w:r>
        <w:t>attached.</w:t>
      </w:r>
    </w:p>
    <w:p w:rsidR="006F2ECC" w:rsidRDefault="006F2ECC">
      <w:pPr>
        <w:pStyle w:val="BodyText"/>
      </w:pPr>
    </w:p>
    <w:p w:rsidR="006F2ECC" w:rsidRDefault="000469D8">
      <w:pPr>
        <w:pStyle w:val="ListParagraph"/>
        <w:numPr>
          <w:ilvl w:val="0"/>
          <w:numId w:val="9"/>
        </w:numPr>
        <w:tabs>
          <w:tab w:val="left" w:pos="826"/>
          <w:tab w:val="left" w:pos="827"/>
        </w:tabs>
      </w:pPr>
      <w:r>
        <w:t>Clause 23 deleted.</w:t>
      </w:r>
    </w:p>
    <w:p w:rsidR="006F2ECC" w:rsidRDefault="006F2ECC">
      <w:pPr>
        <w:pStyle w:val="BodyText"/>
        <w:spacing w:before="2"/>
      </w:pPr>
    </w:p>
    <w:p w:rsidR="006F2ECC" w:rsidRDefault="000469D8">
      <w:pPr>
        <w:pStyle w:val="ListParagraph"/>
        <w:numPr>
          <w:ilvl w:val="0"/>
          <w:numId w:val="9"/>
        </w:numPr>
        <w:tabs>
          <w:tab w:val="left" w:pos="836"/>
          <w:tab w:val="left" w:pos="837"/>
        </w:tabs>
        <w:spacing w:before="1"/>
        <w:ind w:left="836" w:right="950" w:hanging="720"/>
      </w:pPr>
      <w:r>
        <w:t>Clause 24 deemed replaced by Institute Radioactive Contamination, Chemical, Biological, Bio-chemical and Electromagnetic Weapons Exclusion Clause (Cl.370) (10.11.03), as</w:t>
      </w:r>
      <w:r>
        <w:rPr>
          <w:spacing w:val="-4"/>
        </w:rPr>
        <w:t xml:space="preserve"> </w:t>
      </w:r>
      <w:r>
        <w:t>attached.</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sz w:val="18"/>
        </w:rPr>
      </w:pPr>
    </w:p>
    <w:p w:rsidR="006F2ECC" w:rsidRDefault="000469D8">
      <w:pPr>
        <w:pStyle w:val="Heading2"/>
        <w:spacing w:before="94"/>
        <w:ind w:left="1439" w:right="1776"/>
        <w:jc w:val="center"/>
      </w:pPr>
      <w:r>
        <w:rPr>
          <w:u w:val="thick"/>
        </w:rPr>
        <w:t>SEEPAGE AND POLLUTION “BUY-BACK” (72 HOUR CLAUSE)</w:t>
      </w:r>
    </w:p>
    <w:p w:rsidR="006F2ECC" w:rsidRDefault="006F2ECC">
      <w:pPr>
        <w:pStyle w:val="BodyText"/>
        <w:spacing w:before="1"/>
        <w:rPr>
          <w:b/>
          <w:sz w:val="14"/>
        </w:rPr>
      </w:pPr>
    </w:p>
    <w:p w:rsidR="006F2ECC" w:rsidRDefault="000469D8">
      <w:pPr>
        <w:pStyle w:val="BodyText"/>
        <w:spacing w:before="94"/>
        <w:ind w:left="116" w:right="484"/>
      </w:pPr>
      <w:r>
        <w:t xml:space="preserve">It is specifically understood and agreed that the absolute Seepage and Pollution etc. exclusions contained in this policy shall not apply and that this policy is specifically extended to provide coverage for Seepage and Pollution and/or Clean up and containment etc. provided that the Insured hereunder establishes that all </w:t>
      </w:r>
      <w:r>
        <w:rPr>
          <w:spacing w:val="-3"/>
        </w:rPr>
        <w:t xml:space="preserve">of </w:t>
      </w:r>
      <w:r>
        <w:t>the following conditions have been met:</w:t>
      </w:r>
    </w:p>
    <w:p w:rsidR="006F2ECC" w:rsidRDefault="006F2ECC">
      <w:pPr>
        <w:pStyle w:val="BodyText"/>
        <w:spacing w:before="2"/>
      </w:pPr>
    </w:p>
    <w:p w:rsidR="006F2ECC" w:rsidRDefault="000469D8">
      <w:pPr>
        <w:pStyle w:val="ListParagraph"/>
        <w:numPr>
          <w:ilvl w:val="0"/>
          <w:numId w:val="8"/>
        </w:numPr>
        <w:tabs>
          <w:tab w:val="left" w:pos="966"/>
          <w:tab w:val="left" w:pos="967"/>
        </w:tabs>
        <w:ind w:right="962"/>
      </w:pPr>
      <w:r>
        <w:t>The occurrence was accidental and was neither expected nor intended by the Insured. An accident shall not be considered unintended or unexpected unless caused by some intervening event neither expected nor intended by the</w:t>
      </w:r>
      <w:r>
        <w:rPr>
          <w:spacing w:val="-12"/>
        </w:rPr>
        <w:t xml:space="preserve"> </w:t>
      </w:r>
      <w:r>
        <w:t>Insured.</w:t>
      </w:r>
    </w:p>
    <w:p w:rsidR="006F2ECC" w:rsidRDefault="006F2ECC">
      <w:pPr>
        <w:pStyle w:val="BodyText"/>
        <w:spacing w:before="3"/>
      </w:pPr>
    </w:p>
    <w:p w:rsidR="006F2ECC" w:rsidRDefault="000469D8">
      <w:pPr>
        <w:pStyle w:val="ListParagraph"/>
        <w:numPr>
          <w:ilvl w:val="0"/>
          <w:numId w:val="8"/>
        </w:numPr>
        <w:tabs>
          <w:tab w:val="left" w:pos="966"/>
          <w:tab w:val="left" w:pos="967"/>
        </w:tabs>
        <w:spacing w:line="237" w:lineRule="auto"/>
        <w:ind w:right="709"/>
      </w:pPr>
      <w:r>
        <w:t>The occurrence can be identified as commencing at a specific time and date during the term of this</w:t>
      </w:r>
      <w:r>
        <w:rPr>
          <w:spacing w:val="-3"/>
        </w:rPr>
        <w:t xml:space="preserve"> </w:t>
      </w:r>
      <w:r>
        <w:t>policy.</w:t>
      </w:r>
    </w:p>
    <w:p w:rsidR="006F2ECC" w:rsidRDefault="006F2ECC">
      <w:pPr>
        <w:pStyle w:val="BodyText"/>
        <w:spacing w:before="2"/>
      </w:pPr>
    </w:p>
    <w:p w:rsidR="006F2ECC" w:rsidRDefault="000469D8">
      <w:pPr>
        <w:pStyle w:val="ListParagraph"/>
        <w:numPr>
          <w:ilvl w:val="0"/>
          <w:numId w:val="8"/>
        </w:numPr>
        <w:tabs>
          <w:tab w:val="left" w:pos="966"/>
          <w:tab w:val="left" w:pos="967"/>
        </w:tabs>
        <w:spacing w:before="1"/>
        <w:ind w:right="1393"/>
      </w:pPr>
      <w:r>
        <w:t>The occurrence became known to the Insured within 72 hours after its commencement and was reported to Underwriters within 30 days</w:t>
      </w:r>
      <w:r>
        <w:rPr>
          <w:spacing w:val="-5"/>
        </w:rPr>
        <w:t xml:space="preserve"> </w:t>
      </w:r>
      <w:r>
        <w:t>thereafter.</w:t>
      </w:r>
    </w:p>
    <w:p w:rsidR="006F2ECC" w:rsidRDefault="006F2ECC">
      <w:pPr>
        <w:pStyle w:val="BodyText"/>
        <w:spacing w:before="10"/>
        <w:rPr>
          <w:sz w:val="21"/>
        </w:rPr>
      </w:pPr>
    </w:p>
    <w:p w:rsidR="006F2ECC" w:rsidRDefault="000469D8">
      <w:pPr>
        <w:pStyle w:val="ListParagraph"/>
        <w:numPr>
          <w:ilvl w:val="0"/>
          <w:numId w:val="8"/>
        </w:numPr>
        <w:tabs>
          <w:tab w:val="left" w:pos="966"/>
          <w:tab w:val="left" w:pos="967"/>
        </w:tabs>
        <w:ind w:right="557"/>
      </w:pPr>
      <w:r>
        <w:t xml:space="preserve">The occurrence did not result from the Insured's intentional and </w:t>
      </w:r>
      <w:proofErr w:type="spellStart"/>
      <w:r>
        <w:t>wilful</w:t>
      </w:r>
      <w:proofErr w:type="spellEnd"/>
      <w:r>
        <w:t xml:space="preserve"> violation of any government statute, rule or</w:t>
      </w:r>
      <w:r>
        <w:rPr>
          <w:spacing w:val="3"/>
        </w:rPr>
        <w:t xml:space="preserve"> </w:t>
      </w:r>
      <w:r>
        <w:t>regulation.</w:t>
      </w:r>
    </w:p>
    <w:p w:rsidR="006F2ECC" w:rsidRDefault="006F2ECC">
      <w:pPr>
        <w:pStyle w:val="BodyText"/>
      </w:pPr>
    </w:p>
    <w:p w:rsidR="006F2ECC" w:rsidRDefault="000469D8">
      <w:pPr>
        <w:pStyle w:val="BodyText"/>
        <w:ind w:left="116" w:right="999"/>
      </w:pPr>
      <w:r>
        <w:t>Nothing contained in this Endorsement shall operate to provide any coverage herein with respect to:</w:t>
      </w:r>
    </w:p>
    <w:p w:rsidR="006F2ECC" w:rsidRDefault="006F2ECC">
      <w:pPr>
        <w:pStyle w:val="BodyText"/>
        <w:spacing w:before="11"/>
        <w:rPr>
          <w:sz w:val="21"/>
        </w:rPr>
      </w:pPr>
    </w:p>
    <w:p w:rsidR="006F2ECC" w:rsidRDefault="000469D8">
      <w:pPr>
        <w:pStyle w:val="ListParagraph"/>
        <w:numPr>
          <w:ilvl w:val="1"/>
          <w:numId w:val="8"/>
        </w:numPr>
        <w:tabs>
          <w:tab w:val="left" w:pos="966"/>
          <w:tab w:val="left" w:pos="967"/>
        </w:tabs>
        <w:ind w:right="1037"/>
      </w:pPr>
      <w:r>
        <w:t xml:space="preserve">Loss of, damage </w:t>
      </w:r>
      <w:proofErr w:type="gramStart"/>
      <w:r>
        <w:t>to,</w:t>
      </w:r>
      <w:proofErr w:type="gramEnd"/>
      <w:r>
        <w:t xml:space="preserve"> or loss </w:t>
      </w:r>
      <w:r>
        <w:rPr>
          <w:spacing w:val="-3"/>
        </w:rPr>
        <w:t xml:space="preserve">of </w:t>
      </w:r>
      <w:r>
        <w:t>use of property directly or indirectly resulting from subsidence caused by sub-surface operations of the</w:t>
      </w:r>
      <w:r>
        <w:rPr>
          <w:spacing w:val="2"/>
        </w:rPr>
        <w:t xml:space="preserve"> </w:t>
      </w:r>
      <w:r>
        <w:t>Insured.</w:t>
      </w:r>
    </w:p>
    <w:p w:rsidR="006F2ECC" w:rsidRDefault="006F2ECC">
      <w:pPr>
        <w:pStyle w:val="BodyText"/>
        <w:spacing w:before="11"/>
        <w:rPr>
          <w:sz w:val="21"/>
        </w:rPr>
      </w:pPr>
    </w:p>
    <w:p w:rsidR="006F2ECC" w:rsidRDefault="000469D8">
      <w:pPr>
        <w:pStyle w:val="ListParagraph"/>
        <w:numPr>
          <w:ilvl w:val="1"/>
          <w:numId w:val="8"/>
        </w:numPr>
        <w:tabs>
          <w:tab w:val="left" w:pos="966"/>
          <w:tab w:val="left" w:pos="967"/>
        </w:tabs>
        <w:ind w:hanging="851"/>
      </w:pPr>
      <w:r>
        <w:t>Removal of, loss of or damage to sub-surface oil, gas or any other</w:t>
      </w:r>
      <w:r>
        <w:rPr>
          <w:spacing w:val="-14"/>
        </w:rPr>
        <w:t xml:space="preserve"> </w:t>
      </w:r>
      <w:r>
        <w:t>substance.</w:t>
      </w:r>
    </w:p>
    <w:p w:rsidR="006F2ECC" w:rsidRDefault="006F2ECC">
      <w:pPr>
        <w:pStyle w:val="BodyText"/>
        <w:spacing w:before="5"/>
      </w:pPr>
    </w:p>
    <w:p w:rsidR="006F2ECC" w:rsidRDefault="000469D8">
      <w:pPr>
        <w:pStyle w:val="ListParagraph"/>
        <w:numPr>
          <w:ilvl w:val="1"/>
          <w:numId w:val="8"/>
        </w:numPr>
        <w:tabs>
          <w:tab w:val="left" w:pos="966"/>
          <w:tab w:val="left" w:pos="967"/>
        </w:tabs>
        <w:spacing w:line="237" w:lineRule="auto"/>
        <w:ind w:right="991"/>
      </w:pPr>
      <w:r>
        <w:t xml:space="preserve">Fines, penalties, punitive damages, exemplary damages, treble damages or </w:t>
      </w:r>
      <w:r>
        <w:rPr>
          <w:spacing w:val="-4"/>
        </w:rPr>
        <w:t xml:space="preserve">any </w:t>
      </w:r>
      <w:r>
        <w:t xml:space="preserve">other damages resulting from the multiplication </w:t>
      </w:r>
      <w:r>
        <w:rPr>
          <w:spacing w:val="-3"/>
        </w:rPr>
        <w:t xml:space="preserve">of </w:t>
      </w:r>
      <w:r>
        <w:t>compensatory</w:t>
      </w:r>
      <w:r>
        <w:rPr>
          <w:spacing w:val="-3"/>
        </w:rPr>
        <w:t xml:space="preserve"> </w:t>
      </w:r>
      <w:r>
        <w:t>damages.</w:t>
      </w:r>
    </w:p>
    <w:p w:rsidR="006F2ECC" w:rsidRDefault="006F2ECC">
      <w:pPr>
        <w:pStyle w:val="BodyText"/>
        <w:spacing w:before="2"/>
      </w:pPr>
    </w:p>
    <w:p w:rsidR="006F2ECC" w:rsidRDefault="000469D8">
      <w:pPr>
        <w:pStyle w:val="ListParagraph"/>
        <w:numPr>
          <w:ilvl w:val="1"/>
          <w:numId w:val="8"/>
        </w:numPr>
        <w:tabs>
          <w:tab w:val="left" w:pos="966"/>
          <w:tab w:val="left" w:pos="967"/>
        </w:tabs>
        <w:ind w:right="726"/>
      </w:pPr>
      <w:r>
        <w:t xml:space="preserve">Any site or location used in whole or in part for the handling, processing, treatment, storage, disposal or dumping of any waste materials or substance or the transportation </w:t>
      </w:r>
      <w:r>
        <w:rPr>
          <w:spacing w:val="-3"/>
        </w:rPr>
        <w:t xml:space="preserve">of </w:t>
      </w:r>
      <w:r>
        <w:t>any waste materials or substances.</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sz w:val="18"/>
        </w:rPr>
      </w:pPr>
    </w:p>
    <w:p w:rsidR="006F2ECC" w:rsidRDefault="000469D8">
      <w:pPr>
        <w:pStyle w:val="Heading2"/>
        <w:spacing w:before="94"/>
        <w:ind w:left="1439" w:right="1774"/>
        <w:jc w:val="center"/>
      </w:pPr>
      <w:r>
        <w:rPr>
          <w:u w:val="thick"/>
        </w:rPr>
        <w:t>INSTITUTE CLAUSES FOR BUILDERS' RISKS</w:t>
      </w:r>
    </w:p>
    <w:p w:rsidR="006F2ECC" w:rsidRDefault="006F2ECC">
      <w:pPr>
        <w:pStyle w:val="BodyText"/>
        <w:spacing w:before="6"/>
        <w:ind w:left="1436" w:right="1776"/>
        <w:jc w:val="center"/>
      </w:pPr>
    </w:p>
    <w:p w:rsidR="006F2ECC" w:rsidRDefault="006F2ECC">
      <w:pPr>
        <w:pStyle w:val="BodyText"/>
        <w:rPr>
          <w:sz w:val="12"/>
        </w:rPr>
      </w:pPr>
    </w:p>
    <w:p w:rsidR="006F2ECC" w:rsidRDefault="006F2ECC">
      <w:pPr>
        <w:rPr>
          <w:sz w:val="12"/>
        </w:rPr>
        <w:sectPr w:rsidR="006F2ECC">
          <w:pgSz w:w="11910" w:h="16840"/>
          <w:pgMar w:top="2040" w:right="980" w:bottom="1360" w:left="1160" w:header="396" w:footer="1160" w:gutter="0"/>
          <w:cols w:space="720"/>
        </w:sectPr>
      </w:pPr>
    </w:p>
    <w:p w:rsidR="006F2ECC" w:rsidRDefault="000469D8">
      <w:pPr>
        <w:tabs>
          <w:tab w:val="left" w:pos="1926"/>
          <w:tab w:val="left" w:pos="4710"/>
        </w:tabs>
        <w:spacing w:before="101" w:line="237" w:lineRule="auto"/>
        <w:ind w:left="4710" w:right="38" w:hanging="4488"/>
        <w:rPr>
          <w:b/>
        </w:rPr>
      </w:pPr>
      <w:r>
        <w:rPr>
          <w:b/>
        </w:rPr>
        <w:lastRenderedPageBreak/>
        <w:t>VESSEL</w:t>
      </w:r>
      <w:r>
        <w:rPr>
          <w:b/>
        </w:rPr>
        <w:tab/>
      </w:r>
      <w:r>
        <w:t>AS</w:t>
      </w:r>
      <w:r>
        <w:rPr>
          <w:spacing w:val="1"/>
        </w:rPr>
        <w:t xml:space="preserve"> </w:t>
      </w:r>
      <w:r>
        <w:t>AGREED</w:t>
      </w:r>
      <w:r>
        <w:tab/>
      </w:r>
      <w:r>
        <w:rPr>
          <w:b/>
        </w:rPr>
        <w:t xml:space="preserve">Contract or </w:t>
      </w:r>
      <w:r>
        <w:rPr>
          <w:b/>
          <w:spacing w:val="-4"/>
        </w:rPr>
        <w:t xml:space="preserve">Yard </w:t>
      </w:r>
      <w:r>
        <w:rPr>
          <w:b/>
          <w:spacing w:val="-3"/>
        </w:rPr>
        <w:t>No.</w:t>
      </w:r>
    </w:p>
    <w:p w:rsidR="006F2ECC" w:rsidRDefault="000469D8">
      <w:pPr>
        <w:pStyle w:val="BodyText"/>
        <w:spacing w:before="99"/>
        <w:ind w:left="222"/>
      </w:pPr>
      <w:r>
        <w:br w:type="column"/>
      </w:r>
      <w:r>
        <w:lastRenderedPageBreak/>
        <w:t>AS AGREED</w:t>
      </w:r>
    </w:p>
    <w:p w:rsidR="006F2ECC" w:rsidRDefault="006F2ECC">
      <w:pPr>
        <w:sectPr w:rsidR="006F2ECC">
          <w:type w:val="continuous"/>
          <w:pgSz w:w="11910" w:h="16840"/>
          <w:pgMar w:top="2040" w:right="980" w:bottom="1360" w:left="1160" w:header="720" w:footer="720" w:gutter="0"/>
          <w:cols w:num="2" w:space="720" w:equalWidth="0">
            <w:col w:w="6494" w:space="73"/>
            <w:col w:w="3203"/>
          </w:cols>
        </w:sectPr>
      </w:pPr>
    </w:p>
    <w:p w:rsidR="006F2ECC" w:rsidRDefault="006F2ECC">
      <w:pPr>
        <w:pStyle w:val="BodyText"/>
        <w:rPr>
          <w:sz w:val="20"/>
        </w:rPr>
      </w:pPr>
    </w:p>
    <w:p w:rsidR="006F2ECC" w:rsidRDefault="006F2ECC">
      <w:pPr>
        <w:pStyle w:val="BodyText"/>
        <w:spacing w:before="3"/>
      </w:pPr>
    </w:p>
    <w:p w:rsidR="006F2ECC" w:rsidRDefault="000469D8">
      <w:pPr>
        <w:tabs>
          <w:tab w:val="left" w:pos="1926"/>
        </w:tabs>
        <w:ind w:left="222"/>
      </w:pPr>
      <w:r>
        <w:rPr>
          <w:b/>
        </w:rPr>
        <w:t>BUILDERS'</w:t>
      </w:r>
      <w:r>
        <w:rPr>
          <w:b/>
        </w:rPr>
        <w:tab/>
      </w:r>
      <w:r>
        <w:t>AS AGREED</w:t>
      </w:r>
    </w:p>
    <w:p w:rsidR="006F2ECC" w:rsidRDefault="006F2ECC">
      <w:pPr>
        <w:pStyle w:val="BodyText"/>
        <w:rPr>
          <w:sz w:val="24"/>
        </w:rPr>
      </w:pPr>
    </w:p>
    <w:p w:rsidR="006F2ECC" w:rsidRDefault="000469D8">
      <w:pPr>
        <w:pStyle w:val="Heading2"/>
        <w:spacing w:before="200" w:line="251" w:lineRule="exact"/>
        <w:ind w:left="222"/>
      </w:pPr>
      <w:r>
        <w:t>BUILDERS'</w:t>
      </w:r>
    </w:p>
    <w:p w:rsidR="006F2ECC" w:rsidRDefault="000469D8">
      <w:pPr>
        <w:tabs>
          <w:tab w:val="left" w:pos="1926"/>
        </w:tabs>
        <w:spacing w:line="251" w:lineRule="exact"/>
        <w:ind w:left="222"/>
      </w:pPr>
      <w:r>
        <w:rPr>
          <w:b/>
        </w:rPr>
        <w:t>YARDS</w:t>
      </w:r>
      <w:r>
        <w:rPr>
          <w:b/>
        </w:rPr>
        <w:tab/>
      </w:r>
      <w:r>
        <w:t>AS AGREED</w:t>
      </w:r>
    </w:p>
    <w:p w:rsidR="006F2ECC" w:rsidRDefault="006F2ECC">
      <w:pPr>
        <w:pStyle w:val="BodyText"/>
        <w:rPr>
          <w:sz w:val="21"/>
        </w:rPr>
      </w:pPr>
    </w:p>
    <w:p w:rsidR="006F2ECC" w:rsidRDefault="000469D8">
      <w:pPr>
        <w:pStyle w:val="Heading2"/>
        <w:ind w:left="116"/>
      </w:pPr>
      <w:r>
        <w:t>SUBJECT OF INSURANCE</w:t>
      </w:r>
    </w:p>
    <w:p w:rsidR="006F2ECC" w:rsidRDefault="006F2ECC">
      <w:pPr>
        <w:pStyle w:val="BodyText"/>
        <w:spacing w:before="5"/>
        <w:rPr>
          <w:b/>
          <w:sz w:val="21"/>
        </w:rPr>
      </w:pPr>
    </w:p>
    <w:p w:rsidR="006F2ECC" w:rsidRDefault="000469D8">
      <w:pPr>
        <w:pStyle w:val="BodyText"/>
        <w:ind w:left="116" w:right="617"/>
        <w:jc w:val="both"/>
      </w:pPr>
      <w:r>
        <w:t>(Where more than one part of the subject-matter insured is described in Section I(A), Section I(B) or Section II below, then the respective wording of Section I(A), Section I(B) or Section II shall be applied to each part separately.)</w:t>
      </w:r>
    </w:p>
    <w:p w:rsidR="006F2ECC" w:rsidRDefault="006F2ECC">
      <w:pPr>
        <w:pStyle w:val="BodyText"/>
        <w:spacing w:before="5"/>
        <w:rPr>
          <w:sz w:val="20"/>
        </w:rPr>
      </w:pPr>
    </w:p>
    <w:p w:rsidR="006F2ECC" w:rsidRDefault="000469D8">
      <w:pPr>
        <w:pStyle w:val="Heading2"/>
        <w:ind w:left="116"/>
      </w:pPr>
      <w:r>
        <w:t>SECTION I.</w:t>
      </w:r>
    </w:p>
    <w:p w:rsidR="006F2ECC" w:rsidRDefault="006F2ECC">
      <w:pPr>
        <w:pStyle w:val="BodyText"/>
        <w:rPr>
          <w:b/>
          <w:sz w:val="21"/>
        </w:rPr>
      </w:pPr>
    </w:p>
    <w:p w:rsidR="006F2ECC" w:rsidRDefault="000469D8">
      <w:pPr>
        <w:pStyle w:val="BodyText"/>
        <w:ind w:left="476"/>
      </w:pPr>
      <w:r>
        <w:t>Provisional Period to be agreed from to be agreed</w:t>
      </w:r>
    </w:p>
    <w:p w:rsidR="006F2ECC" w:rsidRDefault="006F2ECC">
      <w:pPr>
        <w:pStyle w:val="BodyText"/>
        <w:spacing w:before="11"/>
        <w:rPr>
          <w:sz w:val="20"/>
        </w:rPr>
      </w:pPr>
    </w:p>
    <w:p w:rsidR="006F2ECC" w:rsidRDefault="000469D8">
      <w:pPr>
        <w:pStyle w:val="BodyText"/>
        <w:ind w:left="476" w:right="946"/>
      </w:pPr>
      <w:proofErr w:type="gramStart"/>
      <w:r>
        <w:t>but</w:t>
      </w:r>
      <w:proofErr w:type="gramEnd"/>
      <w:r>
        <w:t xml:space="preserve"> this insurance to terminate upon delivery to Owners if prior to expiry of Provisional Period.</w:t>
      </w:r>
    </w:p>
    <w:p w:rsidR="006F2ECC" w:rsidRDefault="006F2ECC">
      <w:pPr>
        <w:pStyle w:val="BodyText"/>
        <w:spacing w:before="1"/>
        <w:rPr>
          <w:sz w:val="21"/>
        </w:rPr>
      </w:pPr>
    </w:p>
    <w:p w:rsidR="006F2ECC" w:rsidRDefault="000469D8">
      <w:pPr>
        <w:pStyle w:val="ListParagraph"/>
        <w:numPr>
          <w:ilvl w:val="0"/>
          <w:numId w:val="7"/>
        </w:numPr>
        <w:tabs>
          <w:tab w:val="left" w:pos="477"/>
        </w:tabs>
        <w:spacing w:before="1"/>
        <w:ind w:right="1140"/>
      </w:pPr>
      <w:r>
        <w:t xml:space="preserve">HULL and MACHINERY etc. under construction at the yard </w:t>
      </w:r>
      <w:r>
        <w:rPr>
          <w:spacing w:val="2"/>
        </w:rPr>
        <w:t xml:space="preserve">or </w:t>
      </w:r>
      <w:r>
        <w:t>other premises of the Builders.</w:t>
      </w:r>
    </w:p>
    <w:p w:rsidR="006F2ECC" w:rsidRDefault="006F2ECC">
      <w:pPr>
        <w:pStyle w:val="BodyText"/>
        <w:spacing w:before="7" w:after="1"/>
        <w:rPr>
          <w:sz w:val="2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0"/>
        <w:gridCol w:w="2160"/>
        <w:gridCol w:w="1589"/>
        <w:gridCol w:w="2592"/>
      </w:tblGrid>
      <w:tr w:rsidR="006F2ECC">
        <w:trPr>
          <w:trHeight w:val="628"/>
        </w:trPr>
        <w:tc>
          <w:tcPr>
            <w:tcW w:w="2880" w:type="dxa"/>
          </w:tcPr>
          <w:p w:rsidR="006F2ECC" w:rsidRDefault="000469D8">
            <w:pPr>
              <w:pStyle w:val="TableParagraph"/>
              <w:ind w:left="779" w:right="760"/>
              <w:jc w:val="center"/>
            </w:pPr>
            <w:r>
              <w:t>Description</w:t>
            </w:r>
          </w:p>
        </w:tc>
        <w:tc>
          <w:tcPr>
            <w:tcW w:w="2160" w:type="dxa"/>
          </w:tcPr>
          <w:p w:rsidR="006F2ECC" w:rsidRDefault="000469D8">
            <w:pPr>
              <w:pStyle w:val="TableParagraph"/>
              <w:spacing w:line="250" w:lineRule="atLeast"/>
              <w:ind w:left="909" w:right="240" w:hanging="639"/>
            </w:pPr>
            <w:r>
              <w:t>Contract or Yard No.</w:t>
            </w:r>
          </w:p>
        </w:tc>
        <w:tc>
          <w:tcPr>
            <w:tcW w:w="1589" w:type="dxa"/>
          </w:tcPr>
          <w:p w:rsidR="006F2ECC" w:rsidRDefault="000469D8">
            <w:pPr>
              <w:pStyle w:val="TableParagraph"/>
              <w:spacing w:line="250" w:lineRule="atLeast"/>
              <w:ind w:left="347" w:right="145" w:hanging="173"/>
            </w:pPr>
            <w:r>
              <w:t>Provisionally valued at</w:t>
            </w:r>
          </w:p>
        </w:tc>
        <w:tc>
          <w:tcPr>
            <w:tcW w:w="2592" w:type="dxa"/>
          </w:tcPr>
          <w:p w:rsidR="006F2ECC" w:rsidRDefault="000469D8">
            <w:pPr>
              <w:pStyle w:val="TableParagraph"/>
              <w:ind w:left="491" w:right="480"/>
              <w:jc w:val="center"/>
            </w:pPr>
            <w:r>
              <w:t>To be built at/by</w:t>
            </w:r>
          </w:p>
        </w:tc>
      </w:tr>
      <w:tr w:rsidR="006F2ECC">
        <w:trPr>
          <w:trHeight w:val="373"/>
        </w:trPr>
        <w:tc>
          <w:tcPr>
            <w:tcW w:w="2880" w:type="dxa"/>
          </w:tcPr>
          <w:p w:rsidR="006F2ECC" w:rsidRDefault="000469D8">
            <w:pPr>
              <w:pStyle w:val="TableParagraph"/>
              <w:spacing w:line="234" w:lineRule="exact"/>
              <w:ind w:left="780" w:right="760"/>
              <w:jc w:val="center"/>
            </w:pPr>
            <w:r>
              <w:t>AS AGREED</w:t>
            </w:r>
          </w:p>
        </w:tc>
        <w:tc>
          <w:tcPr>
            <w:tcW w:w="2160" w:type="dxa"/>
          </w:tcPr>
          <w:p w:rsidR="006F2ECC" w:rsidRDefault="000469D8">
            <w:pPr>
              <w:pStyle w:val="TableParagraph"/>
              <w:spacing w:line="234" w:lineRule="exact"/>
              <w:ind w:left="438"/>
            </w:pPr>
            <w:r>
              <w:t>AS AGREED</w:t>
            </w:r>
          </w:p>
        </w:tc>
        <w:tc>
          <w:tcPr>
            <w:tcW w:w="1589" w:type="dxa"/>
          </w:tcPr>
          <w:p w:rsidR="006F2ECC" w:rsidRDefault="000469D8">
            <w:pPr>
              <w:pStyle w:val="TableParagraph"/>
              <w:spacing w:line="234" w:lineRule="exact"/>
              <w:ind w:left="150"/>
            </w:pPr>
            <w:r>
              <w:t>AS AGREED</w:t>
            </w:r>
          </w:p>
        </w:tc>
        <w:tc>
          <w:tcPr>
            <w:tcW w:w="2592" w:type="dxa"/>
          </w:tcPr>
          <w:p w:rsidR="006F2ECC" w:rsidRDefault="000469D8">
            <w:pPr>
              <w:pStyle w:val="TableParagraph"/>
              <w:spacing w:line="234" w:lineRule="exact"/>
              <w:ind w:left="491" w:right="471"/>
              <w:jc w:val="center"/>
            </w:pPr>
            <w:r>
              <w:t>AS AGREED</w:t>
            </w:r>
          </w:p>
        </w:tc>
      </w:tr>
    </w:tbl>
    <w:p w:rsidR="006F2ECC" w:rsidRDefault="006F2ECC">
      <w:pPr>
        <w:pStyle w:val="BodyText"/>
        <w:spacing w:before="5"/>
        <w:rPr>
          <w:sz w:val="20"/>
        </w:rPr>
      </w:pPr>
    </w:p>
    <w:p w:rsidR="006F2ECC" w:rsidRDefault="000469D8">
      <w:pPr>
        <w:pStyle w:val="BodyText"/>
        <w:ind w:left="116" w:right="493"/>
      </w:pPr>
      <w:r>
        <w:t>The subject-matter of this sub-section A is covered whilst at Builders' Yard and at Builders' premises elsewhere within the port or place of construction at which the Builders' Yard is situated and whilst in transit between such locations. The Underwriters' liability in respect of each item of this sub-section A which is at such locations shall attach from the time:-</w:t>
      </w:r>
    </w:p>
    <w:p w:rsidR="006F2ECC" w:rsidRDefault="006F2ECC">
      <w:pPr>
        <w:pStyle w:val="BodyText"/>
        <w:spacing w:before="11"/>
        <w:rPr>
          <w:sz w:val="20"/>
        </w:rPr>
      </w:pPr>
    </w:p>
    <w:p w:rsidR="006F2ECC" w:rsidRDefault="000469D8">
      <w:pPr>
        <w:pStyle w:val="ListParagraph"/>
        <w:numPr>
          <w:ilvl w:val="1"/>
          <w:numId w:val="7"/>
        </w:numPr>
        <w:tabs>
          <w:tab w:val="left" w:pos="1196"/>
          <w:tab w:val="left" w:pos="1197"/>
        </w:tabs>
        <w:ind w:hanging="721"/>
      </w:pPr>
      <w:r>
        <w:t xml:space="preserve">of inception of this Section I </w:t>
      </w:r>
      <w:r>
        <w:rPr>
          <w:spacing w:val="-4"/>
        </w:rPr>
        <w:t xml:space="preserve">if </w:t>
      </w:r>
      <w:r>
        <w:t>such item has already been allocated to the</w:t>
      </w:r>
      <w:r>
        <w:rPr>
          <w:spacing w:val="8"/>
        </w:rPr>
        <w:t xml:space="preserve"> </w:t>
      </w:r>
      <w:r>
        <w:t>vessel;</w:t>
      </w:r>
    </w:p>
    <w:p w:rsidR="006F2ECC" w:rsidRDefault="006F2ECC">
      <w:pPr>
        <w:pStyle w:val="BodyText"/>
        <w:rPr>
          <w:sz w:val="21"/>
        </w:rPr>
      </w:pPr>
    </w:p>
    <w:p w:rsidR="006F2ECC" w:rsidRDefault="000469D8">
      <w:pPr>
        <w:pStyle w:val="ListParagraph"/>
        <w:numPr>
          <w:ilvl w:val="1"/>
          <w:numId w:val="7"/>
        </w:numPr>
        <w:tabs>
          <w:tab w:val="left" w:pos="1196"/>
          <w:tab w:val="left" w:pos="1197"/>
        </w:tabs>
        <w:ind w:right="725"/>
      </w:pPr>
      <w:r>
        <w:t>of delivery to Builders of such item (if allocated) when delivered after inception of this Section I;</w:t>
      </w:r>
    </w:p>
    <w:p w:rsidR="006F2ECC" w:rsidRDefault="006F2ECC">
      <w:pPr>
        <w:pStyle w:val="BodyText"/>
        <w:spacing w:before="8"/>
        <w:rPr>
          <w:sz w:val="20"/>
        </w:rPr>
      </w:pPr>
    </w:p>
    <w:p w:rsidR="006F2ECC" w:rsidRDefault="000469D8">
      <w:pPr>
        <w:pStyle w:val="ListParagraph"/>
        <w:numPr>
          <w:ilvl w:val="1"/>
          <w:numId w:val="7"/>
        </w:numPr>
        <w:tabs>
          <w:tab w:val="left" w:pos="1196"/>
          <w:tab w:val="left" w:pos="1197"/>
        </w:tabs>
        <w:ind w:hanging="721"/>
      </w:pPr>
      <w:proofErr w:type="gramStart"/>
      <w:r>
        <w:t>of</w:t>
      </w:r>
      <w:proofErr w:type="gramEnd"/>
      <w:r>
        <w:t xml:space="preserve"> allocation by Builders </w:t>
      </w:r>
      <w:r>
        <w:rPr>
          <w:spacing w:val="-3"/>
        </w:rPr>
        <w:t xml:space="preserve">if </w:t>
      </w:r>
      <w:r>
        <w:t xml:space="preserve">allocated after inception </w:t>
      </w:r>
      <w:r>
        <w:rPr>
          <w:spacing w:val="-3"/>
        </w:rPr>
        <w:t xml:space="preserve">of </w:t>
      </w:r>
      <w:r>
        <w:t>this Section</w:t>
      </w:r>
      <w:r>
        <w:rPr>
          <w:spacing w:val="2"/>
        </w:rPr>
        <w:t xml:space="preserve"> </w:t>
      </w:r>
      <w:r>
        <w:t>I.</w:t>
      </w:r>
    </w:p>
    <w:p w:rsidR="006F2ECC" w:rsidRDefault="006F2ECC">
      <w:pPr>
        <w:pStyle w:val="BodyText"/>
        <w:rPr>
          <w:sz w:val="21"/>
        </w:rPr>
      </w:pPr>
    </w:p>
    <w:p w:rsidR="006F2ECC" w:rsidRDefault="000469D8">
      <w:pPr>
        <w:pStyle w:val="ListParagraph"/>
        <w:numPr>
          <w:ilvl w:val="0"/>
          <w:numId w:val="7"/>
        </w:numPr>
        <w:tabs>
          <w:tab w:val="left" w:pos="477"/>
        </w:tabs>
        <w:ind w:hanging="361"/>
      </w:pPr>
      <w:r>
        <w:t>MACHINERY etc. insured hereon whilst under construction by</w:t>
      </w:r>
      <w:r>
        <w:rPr>
          <w:spacing w:val="-5"/>
        </w:rPr>
        <w:t xml:space="preserve"> </w:t>
      </w:r>
      <w:r>
        <w:t>Sub-Contractors.</w:t>
      </w:r>
    </w:p>
    <w:p w:rsidR="006F2ECC" w:rsidRDefault="006F2ECC">
      <w:pPr>
        <w:pStyle w:val="BodyText"/>
        <w:rPr>
          <w:sz w:val="21"/>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0"/>
        <w:gridCol w:w="2160"/>
        <w:gridCol w:w="1589"/>
        <w:gridCol w:w="2592"/>
      </w:tblGrid>
      <w:tr w:rsidR="006F2ECC">
        <w:trPr>
          <w:trHeight w:val="628"/>
        </w:trPr>
        <w:tc>
          <w:tcPr>
            <w:tcW w:w="2880" w:type="dxa"/>
          </w:tcPr>
          <w:p w:rsidR="006F2ECC" w:rsidRDefault="000469D8">
            <w:pPr>
              <w:pStyle w:val="TableParagraph"/>
              <w:ind w:left="890"/>
            </w:pPr>
            <w:r>
              <w:t>Description</w:t>
            </w:r>
          </w:p>
        </w:tc>
        <w:tc>
          <w:tcPr>
            <w:tcW w:w="2160" w:type="dxa"/>
          </w:tcPr>
          <w:p w:rsidR="006F2ECC" w:rsidRDefault="000469D8">
            <w:pPr>
              <w:pStyle w:val="TableParagraph"/>
              <w:spacing w:line="250" w:lineRule="atLeast"/>
              <w:ind w:left="909" w:right="240" w:hanging="639"/>
            </w:pPr>
            <w:r>
              <w:t>Contract or Yard No.</w:t>
            </w:r>
          </w:p>
        </w:tc>
        <w:tc>
          <w:tcPr>
            <w:tcW w:w="1589" w:type="dxa"/>
          </w:tcPr>
          <w:p w:rsidR="006F2ECC" w:rsidRDefault="000469D8">
            <w:pPr>
              <w:pStyle w:val="TableParagraph"/>
              <w:spacing w:line="250" w:lineRule="atLeast"/>
              <w:ind w:left="347" w:right="145" w:hanging="173"/>
            </w:pPr>
            <w:r>
              <w:t>Provisionally valued at</w:t>
            </w:r>
          </w:p>
        </w:tc>
        <w:tc>
          <w:tcPr>
            <w:tcW w:w="2592" w:type="dxa"/>
          </w:tcPr>
          <w:p w:rsidR="006F2ECC" w:rsidRDefault="000469D8">
            <w:pPr>
              <w:pStyle w:val="TableParagraph"/>
              <w:ind w:left="510"/>
            </w:pPr>
            <w:r>
              <w:t>To be built at/by</w:t>
            </w:r>
          </w:p>
        </w:tc>
      </w:tr>
    </w:tbl>
    <w:p w:rsidR="006F2ECC" w:rsidRDefault="006F2ECC">
      <w:pPr>
        <w:sectPr w:rsidR="006F2ECC">
          <w:type w:val="continuous"/>
          <w:pgSz w:w="11910" w:h="16840"/>
          <w:pgMar w:top="2040" w:right="980" w:bottom="1360" w:left="1160" w:header="720" w:footer="720" w:gutter="0"/>
          <w:cols w:space="720"/>
        </w:sectPr>
      </w:pPr>
    </w:p>
    <w:p w:rsidR="006F2ECC" w:rsidRDefault="006F2ECC">
      <w:pPr>
        <w:pStyle w:val="BodyText"/>
        <w:spacing w:before="9"/>
        <w:rPr>
          <w:sz w:val="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0"/>
        <w:gridCol w:w="2160"/>
        <w:gridCol w:w="1589"/>
        <w:gridCol w:w="2592"/>
      </w:tblGrid>
      <w:tr w:rsidR="006F2ECC">
        <w:trPr>
          <w:trHeight w:val="369"/>
        </w:trPr>
        <w:tc>
          <w:tcPr>
            <w:tcW w:w="2880" w:type="dxa"/>
            <w:tcBorders>
              <w:top w:val="nil"/>
            </w:tcBorders>
          </w:tcPr>
          <w:p w:rsidR="006F2ECC" w:rsidRDefault="000469D8">
            <w:pPr>
              <w:pStyle w:val="TableParagraph"/>
              <w:spacing w:before="115" w:line="234" w:lineRule="exact"/>
              <w:ind w:left="798"/>
            </w:pPr>
            <w:r>
              <w:t>AS AGREED</w:t>
            </w:r>
          </w:p>
        </w:tc>
        <w:tc>
          <w:tcPr>
            <w:tcW w:w="2160" w:type="dxa"/>
            <w:tcBorders>
              <w:top w:val="nil"/>
            </w:tcBorders>
          </w:tcPr>
          <w:p w:rsidR="006F2ECC" w:rsidRDefault="000469D8">
            <w:pPr>
              <w:pStyle w:val="TableParagraph"/>
              <w:spacing w:before="115" w:line="234" w:lineRule="exact"/>
              <w:ind w:left="438"/>
            </w:pPr>
            <w:r>
              <w:t>AS AGREED</w:t>
            </w:r>
          </w:p>
        </w:tc>
        <w:tc>
          <w:tcPr>
            <w:tcW w:w="1589" w:type="dxa"/>
            <w:tcBorders>
              <w:top w:val="nil"/>
            </w:tcBorders>
          </w:tcPr>
          <w:p w:rsidR="006F2ECC" w:rsidRDefault="000469D8">
            <w:pPr>
              <w:pStyle w:val="TableParagraph"/>
              <w:spacing w:before="115" w:line="234" w:lineRule="exact"/>
              <w:ind w:left="150"/>
            </w:pPr>
            <w:r>
              <w:t>AS AGREED</w:t>
            </w:r>
          </w:p>
        </w:tc>
        <w:tc>
          <w:tcPr>
            <w:tcW w:w="2592" w:type="dxa"/>
            <w:tcBorders>
              <w:top w:val="nil"/>
            </w:tcBorders>
          </w:tcPr>
          <w:p w:rsidR="006F2ECC" w:rsidRDefault="000469D8">
            <w:pPr>
              <w:pStyle w:val="TableParagraph"/>
              <w:spacing w:before="115" w:line="234" w:lineRule="exact"/>
              <w:ind w:left="654"/>
            </w:pPr>
            <w:r>
              <w:t>AS AGREED</w:t>
            </w:r>
          </w:p>
        </w:tc>
      </w:tr>
    </w:tbl>
    <w:p w:rsidR="006F2ECC" w:rsidRDefault="006F2ECC">
      <w:pPr>
        <w:pStyle w:val="BodyText"/>
        <w:spacing w:before="8"/>
        <w:rPr>
          <w:sz w:val="12"/>
        </w:rPr>
      </w:pPr>
    </w:p>
    <w:p w:rsidR="006F2ECC" w:rsidRDefault="000469D8">
      <w:pPr>
        <w:pStyle w:val="BodyText"/>
        <w:spacing w:before="94"/>
        <w:ind w:left="116" w:right="454"/>
      </w:pPr>
      <w:r>
        <w:t>The subject-matter of this sub-section B is covered whilst at Sub-Contractors' works and at Sub-Contractors' premises elsewhere within the port or place of construction at which the Sub- Contractors' works are situated and whilst in transit between such locations.</w:t>
      </w:r>
    </w:p>
    <w:p w:rsidR="006F2ECC" w:rsidRDefault="006F2ECC">
      <w:pPr>
        <w:pStyle w:val="BodyText"/>
        <w:spacing w:before="9"/>
        <w:rPr>
          <w:sz w:val="20"/>
        </w:rPr>
      </w:pPr>
    </w:p>
    <w:p w:rsidR="006F2ECC" w:rsidRDefault="000469D8">
      <w:pPr>
        <w:pStyle w:val="BodyText"/>
        <w:ind w:left="116" w:right="1252"/>
      </w:pPr>
      <w:r>
        <w:t>The Underwriters' liability in respect of each item of this sub-section B which is at such locations shall attach from the time:-</w:t>
      </w:r>
    </w:p>
    <w:p w:rsidR="006F2ECC" w:rsidRDefault="006F2ECC">
      <w:pPr>
        <w:pStyle w:val="BodyText"/>
        <w:spacing w:before="2"/>
        <w:rPr>
          <w:sz w:val="21"/>
        </w:rPr>
      </w:pPr>
    </w:p>
    <w:p w:rsidR="006F2ECC" w:rsidRDefault="000469D8">
      <w:pPr>
        <w:pStyle w:val="ListParagraph"/>
        <w:numPr>
          <w:ilvl w:val="0"/>
          <w:numId w:val="6"/>
        </w:numPr>
        <w:tabs>
          <w:tab w:val="left" w:pos="836"/>
          <w:tab w:val="left" w:pos="837"/>
        </w:tabs>
        <w:ind w:hanging="721"/>
      </w:pPr>
      <w:r>
        <w:t xml:space="preserve">of inception of this Section I </w:t>
      </w:r>
      <w:r>
        <w:rPr>
          <w:spacing w:val="-4"/>
        </w:rPr>
        <w:t xml:space="preserve">if </w:t>
      </w:r>
      <w:r>
        <w:t>such item has already been allocated to the</w:t>
      </w:r>
      <w:r>
        <w:rPr>
          <w:spacing w:val="9"/>
        </w:rPr>
        <w:t xml:space="preserve"> </w:t>
      </w:r>
      <w:r>
        <w:t>vessel;</w:t>
      </w:r>
    </w:p>
    <w:p w:rsidR="006F2ECC" w:rsidRDefault="006F2ECC">
      <w:pPr>
        <w:pStyle w:val="BodyText"/>
        <w:spacing w:before="6"/>
        <w:rPr>
          <w:sz w:val="20"/>
        </w:rPr>
      </w:pPr>
    </w:p>
    <w:p w:rsidR="006F2ECC" w:rsidRDefault="000469D8">
      <w:pPr>
        <w:pStyle w:val="ListParagraph"/>
        <w:numPr>
          <w:ilvl w:val="0"/>
          <w:numId w:val="6"/>
        </w:numPr>
        <w:tabs>
          <w:tab w:val="left" w:pos="836"/>
          <w:tab w:val="left" w:pos="837"/>
        </w:tabs>
        <w:ind w:right="1097"/>
      </w:pPr>
      <w:r>
        <w:t xml:space="preserve">of delivery to the Sub-Contractors of such item </w:t>
      </w:r>
      <w:r>
        <w:rPr>
          <w:spacing w:val="-3"/>
        </w:rPr>
        <w:t xml:space="preserve">(if </w:t>
      </w:r>
      <w:r>
        <w:t>allocated) when delivered after inception of this Section I;</w:t>
      </w:r>
    </w:p>
    <w:p w:rsidR="006F2ECC" w:rsidRDefault="006F2ECC">
      <w:pPr>
        <w:pStyle w:val="BodyText"/>
        <w:spacing w:before="2"/>
        <w:rPr>
          <w:sz w:val="21"/>
        </w:rPr>
      </w:pPr>
    </w:p>
    <w:p w:rsidR="006F2ECC" w:rsidRDefault="000469D8">
      <w:pPr>
        <w:pStyle w:val="ListParagraph"/>
        <w:numPr>
          <w:ilvl w:val="0"/>
          <w:numId w:val="6"/>
        </w:numPr>
        <w:tabs>
          <w:tab w:val="left" w:pos="836"/>
          <w:tab w:val="left" w:pos="837"/>
        </w:tabs>
        <w:spacing w:line="465" w:lineRule="auto"/>
        <w:ind w:left="116" w:right="1246" w:firstLine="0"/>
      </w:pPr>
      <w:proofErr w:type="gramStart"/>
      <w:r>
        <w:t>of</w:t>
      </w:r>
      <w:proofErr w:type="gramEnd"/>
      <w:r>
        <w:t xml:space="preserve"> allocation by the Sub-Contractors </w:t>
      </w:r>
      <w:r>
        <w:rPr>
          <w:spacing w:val="-3"/>
        </w:rPr>
        <w:t xml:space="preserve">if </w:t>
      </w:r>
      <w:r>
        <w:t>allocated after inception of this Section I. The subject-matter of this sub-section B is also covered</w:t>
      </w:r>
      <w:r>
        <w:rPr>
          <w:spacing w:val="-2"/>
        </w:rPr>
        <w:t xml:space="preserve"> </w:t>
      </w:r>
      <w:r>
        <w:t>whilst:-</w:t>
      </w:r>
    </w:p>
    <w:p w:rsidR="006F2ECC" w:rsidRDefault="000469D8">
      <w:pPr>
        <w:pStyle w:val="ListParagraph"/>
        <w:numPr>
          <w:ilvl w:val="0"/>
          <w:numId w:val="5"/>
        </w:numPr>
        <w:tabs>
          <w:tab w:val="left" w:pos="477"/>
        </w:tabs>
        <w:spacing w:before="2"/>
        <w:ind w:right="928"/>
      </w:pPr>
      <w:r>
        <w:t xml:space="preserve">in transit to Builders </w:t>
      </w:r>
      <w:r>
        <w:rPr>
          <w:spacing w:val="-3"/>
        </w:rPr>
        <w:t xml:space="preserve">if </w:t>
      </w:r>
      <w:r>
        <w:t xml:space="preserve">the transit is within the port or place </w:t>
      </w:r>
      <w:r>
        <w:rPr>
          <w:spacing w:val="-3"/>
        </w:rPr>
        <w:t xml:space="preserve">of </w:t>
      </w:r>
      <w:r>
        <w:t>construction at which the Builders' Yard is situated;</w:t>
      </w:r>
    </w:p>
    <w:p w:rsidR="006F2ECC" w:rsidRDefault="006F2ECC">
      <w:pPr>
        <w:pStyle w:val="BodyText"/>
        <w:spacing w:before="1"/>
        <w:rPr>
          <w:sz w:val="21"/>
        </w:rPr>
      </w:pPr>
    </w:p>
    <w:p w:rsidR="006F2ECC" w:rsidRDefault="000469D8">
      <w:pPr>
        <w:pStyle w:val="ListParagraph"/>
        <w:numPr>
          <w:ilvl w:val="0"/>
          <w:numId w:val="5"/>
        </w:numPr>
        <w:tabs>
          <w:tab w:val="left" w:pos="477"/>
        </w:tabs>
        <w:spacing w:before="1"/>
        <w:ind w:right="1035"/>
      </w:pPr>
      <w:proofErr w:type="gramStart"/>
      <w:r>
        <w:t>at</w:t>
      </w:r>
      <w:proofErr w:type="gramEnd"/>
      <w:r>
        <w:t xml:space="preserve"> Builders' Yard and at Builders' premises elsewhere within the port or place </w:t>
      </w:r>
      <w:r>
        <w:rPr>
          <w:spacing w:val="-3"/>
        </w:rPr>
        <w:t xml:space="preserve">of </w:t>
      </w:r>
      <w:r>
        <w:t>construction at which the Builders' Yard is situated and whilst in transit between such locations.</w:t>
      </w:r>
    </w:p>
    <w:p w:rsidR="006F2ECC" w:rsidRDefault="006F2ECC">
      <w:pPr>
        <w:pStyle w:val="BodyText"/>
        <w:spacing w:before="4"/>
        <w:rPr>
          <w:sz w:val="20"/>
        </w:rPr>
      </w:pPr>
    </w:p>
    <w:p w:rsidR="006F2ECC" w:rsidRDefault="000469D8">
      <w:pPr>
        <w:pStyle w:val="Heading2"/>
        <w:ind w:left="116"/>
      </w:pPr>
      <w:proofErr w:type="gramStart"/>
      <w:r>
        <w:t>SECTION II.</w:t>
      </w:r>
      <w:proofErr w:type="gramEnd"/>
    </w:p>
    <w:p w:rsidR="006F2ECC" w:rsidRDefault="006F2ECC">
      <w:pPr>
        <w:pStyle w:val="BodyText"/>
        <w:rPr>
          <w:b/>
          <w:sz w:val="21"/>
        </w:rPr>
      </w:pPr>
    </w:p>
    <w:p w:rsidR="006F2ECC" w:rsidRDefault="000469D8">
      <w:pPr>
        <w:pStyle w:val="BodyText"/>
        <w:ind w:left="116"/>
      </w:pPr>
      <w:r>
        <w:t>Provisional Period to be agreed from to be agreed</w:t>
      </w:r>
    </w:p>
    <w:p w:rsidR="006F2ECC" w:rsidRDefault="006F2ECC">
      <w:pPr>
        <w:pStyle w:val="BodyText"/>
        <w:rPr>
          <w:sz w:val="21"/>
        </w:rPr>
      </w:pPr>
    </w:p>
    <w:p w:rsidR="006F2ECC" w:rsidRDefault="000469D8">
      <w:pPr>
        <w:pStyle w:val="BodyText"/>
        <w:spacing w:after="3" w:line="468" w:lineRule="auto"/>
        <w:ind w:left="116" w:right="548"/>
      </w:pPr>
      <w:proofErr w:type="gramStart"/>
      <w:r>
        <w:t>but</w:t>
      </w:r>
      <w:proofErr w:type="gramEnd"/>
      <w:r>
        <w:t xml:space="preserve"> this insurance to terminate upon delivery to Owners if prior to expiry of Provisional Period. MACHINERY etc. insured hereon from delivery to Builders.</w:t>
      </w: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80"/>
        <w:gridCol w:w="2160"/>
        <w:gridCol w:w="1589"/>
        <w:gridCol w:w="2592"/>
      </w:tblGrid>
      <w:tr w:rsidR="006F2ECC">
        <w:trPr>
          <w:trHeight w:val="743"/>
        </w:trPr>
        <w:tc>
          <w:tcPr>
            <w:tcW w:w="2880" w:type="dxa"/>
          </w:tcPr>
          <w:p w:rsidR="006F2ECC" w:rsidRDefault="006F2ECC">
            <w:pPr>
              <w:pStyle w:val="TableParagraph"/>
              <w:spacing w:before="9"/>
              <w:rPr>
                <w:sz w:val="20"/>
              </w:rPr>
            </w:pPr>
          </w:p>
          <w:p w:rsidR="006F2ECC" w:rsidRDefault="000469D8">
            <w:pPr>
              <w:pStyle w:val="TableParagraph"/>
              <w:spacing w:before="0"/>
              <w:ind w:left="779" w:right="760"/>
              <w:jc w:val="center"/>
            </w:pPr>
            <w:r>
              <w:t>Description</w:t>
            </w:r>
          </w:p>
        </w:tc>
        <w:tc>
          <w:tcPr>
            <w:tcW w:w="2160" w:type="dxa"/>
          </w:tcPr>
          <w:p w:rsidR="006F2ECC" w:rsidRDefault="006F2ECC">
            <w:pPr>
              <w:pStyle w:val="TableParagraph"/>
              <w:spacing w:before="4"/>
              <w:rPr>
                <w:sz w:val="21"/>
              </w:rPr>
            </w:pPr>
          </w:p>
          <w:p w:rsidR="006F2ECC" w:rsidRDefault="000469D8">
            <w:pPr>
              <w:pStyle w:val="TableParagraph"/>
              <w:spacing w:before="0" w:line="250" w:lineRule="exact"/>
              <w:ind w:left="909" w:right="240" w:hanging="639"/>
            </w:pPr>
            <w:r>
              <w:t>Contract or Yard No.</w:t>
            </w:r>
          </w:p>
        </w:tc>
        <w:tc>
          <w:tcPr>
            <w:tcW w:w="1589" w:type="dxa"/>
          </w:tcPr>
          <w:p w:rsidR="006F2ECC" w:rsidRDefault="006F2ECC">
            <w:pPr>
              <w:pStyle w:val="TableParagraph"/>
              <w:spacing w:before="4"/>
              <w:rPr>
                <w:sz w:val="21"/>
              </w:rPr>
            </w:pPr>
          </w:p>
          <w:p w:rsidR="006F2ECC" w:rsidRDefault="000469D8">
            <w:pPr>
              <w:pStyle w:val="TableParagraph"/>
              <w:spacing w:before="0" w:line="250" w:lineRule="exact"/>
              <w:ind w:left="347" w:right="145" w:hanging="173"/>
            </w:pPr>
            <w:r>
              <w:t>Provisionally valued at</w:t>
            </w:r>
          </w:p>
        </w:tc>
        <w:tc>
          <w:tcPr>
            <w:tcW w:w="2592" w:type="dxa"/>
          </w:tcPr>
          <w:p w:rsidR="006F2ECC" w:rsidRDefault="006F2ECC">
            <w:pPr>
              <w:pStyle w:val="TableParagraph"/>
              <w:spacing w:before="9"/>
              <w:rPr>
                <w:sz w:val="20"/>
              </w:rPr>
            </w:pPr>
          </w:p>
          <w:p w:rsidR="006F2ECC" w:rsidRDefault="000469D8">
            <w:pPr>
              <w:pStyle w:val="TableParagraph"/>
              <w:spacing w:before="0"/>
              <w:ind w:left="491" w:right="480"/>
              <w:jc w:val="center"/>
            </w:pPr>
            <w:r>
              <w:t>To be built at/by</w:t>
            </w:r>
          </w:p>
        </w:tc>
      </w:tr>
      <w:tr w:rsidR="006F2ECC">
        <w:trPr>
          <w:trHeight w:val="491"/>
        </w:trPr>
        <w:tc>
          <w:tcPr>
            <w:tcW w:w="2880" w:type="dxa"/>
          </w:tcPr>
          <w:p w:rsidR="006F2ECC" w:rsidRDefault="006F2ECC">
            <w:pPr>
              <w:pStyle w:val="TableParagraph"/>
              <w:spacing w:before="7"/>
              <w:rPr>
                <w:sz w:val="20"/>
              </w:rPr>
            </w:pPr>
          </w:p>
          <w:p w:rsidR="006F2ECC" w:rsidRDefault="000469D8">
            <w:pPr>
              <w:pStyle w:val="TableParagraph"/>
              <w:spacing w:before="0" w:line="234" w:lineRule="exact"/>
              <w:ind w:left="780" w:right="760"/>
              <w:jc w:val="center"/>
            </w:pPr>
            <w:r>
              <w:t>AS AGREED</w:t>
            </w:r>
          </w:p>
        </w:tc>
        <w:tc>
          <w:tcPr>
            <w:tcW w:w="2160" w:type="dxa"/>
          </w:tcPr>
          <w:p w:rsidR="006F2ECC" w:rsidRDefault="006F2ECC">
            <w:pPr>
              <w:pStyle w:val="TableParagraph"/>
              <w:spacing w:before="7"/>
              <w:rPr>
                <w:sz w:val="20"/>
              </w:rPr>
            </w:pPr>
          </w:p>
          <w:p w:rsidR="006F2ECC" w:rsidRDefault="000469D8">
            <w:pPr>
              <w:pStyle w:val="TableParagraph"/>
              <w:spacing w:before="0" w:line="234" w:lineRule="exact"/>
              <w:ind w:left="438"/>
            </w:pPr>
            <w:r>
              <w:t>AS AGREED</w:t>
            </w:r>
          </w:p>
        </w:tc>
        <w:tc>
          <w:tcPr>
            <w:tcW w:w="1589" w:type="dxa"/>
          </w:tcPr>
          <w:p w:rsidR="006F2ECC" w:rsidRDefault="006F2ECC">
            <w:pPr>
              <w:pStyle w:val="TableParagraph"/>
              <w:spacing w:before="7"/>
              <w:rPr>
                <w:sz w:val="20"/>
              </w:rPr>
            </w:pPr>
          </w:p>
          <w:p w:rsidR="006F2ECC" w:rsidRDefault="000469D8">
            <w:pPr>
              <w:pStyle w:val="TableParagraph"/>
              <w:spacing w:before="0" w:line="234" w:lineRule="exact"/>
              <w:ind w:left="150"/>
            </w:pPr>
            <w:r>
              <w:t>AS AGREED</w:t>
            </w:r>
          </w:p>
        </w:tc>
        <w:tc>
          <w:tcPr>
            <w:tcW w:w="2592" w:type="dxa"/>
          </w:tcPr>
          <w:p w:rsidR="006F2ECC" w:rsidRDefault="006F2ECC">
            <w:pPr>
              <w:pStyle w:val="TableParagraph"/>
              <w:spacing w:before="7"/>
              <w:rPr>
                <w:sz w:val="20"/>
              </w:rPr>
            </w:pPr>
          </w:p>
          <w:p w:rsidR="006F2ECC" w:rsidRDefault="000469D8">
            <w:pPr>
              <w:pStyle w:val="TableParagraph"/>
              <w:spacing w:before="0" w:line="234" w:lineRule="exact"/>
              <w:ind w:left="491" w:right="471"/>
              <w:jc w:val="center"/>
            </w:pPr>
            <w:r>
              <w:t>AS AGREED</w:t>
            </w:r>
          </w:p>
        </w:tc>
      </w:tr>
    </w:tbl>
    <w:p w:rsidR="006F2ECC" w:rsidRDefault="006F2ECC">
      <w:pPr>
        <w:pStyle w:val="BodyText"/>
        <w:spacing w:before="10"/>
        <w:rPr>
          <w:sz w:val="20"/>
        </w:rPr>
      </w:pPr>
    </w:p>
    <w:p w:rsidR="006F2ECC" w:rsidRDefault="000469D8">
      <w:pPr>
        <w:pStyle w:val="BodyText"/>
        <w:ind w:left="476" w:right="493"/>
      </w:pPr>
      <w:r>
        <w:t>The subject-matter of this Section II is covered whilst at Builders' Yard and at Builders' premises elsewhere within the port or place of construction at which the Builders' Yard is situated and whilst in transit between such locations. The Underwriters' liability in respect of each item of this Section II shall attach from the time of delivery to Builders.</w:t>
      </w:r>
    </w:p>
    <w:p w:rsidR="006F2ECC" w:rsidRDefault="006F2ECC">
      <w:pPr>
        <w:pStyle w:val="BodyText"/>
        <w:spacing w:before="6"/>
        <w:rPr>
          <w:sz w:val="20"/>
        </w:rPr>
      </w:pPr>
    </w:p>
    <w:p w:rsidR="006F2ECC" w:rsidRDefault="000469D8">
      <w:pPr>
        <w:pStyle w:val="Heading2"/>
        <w:numPr>
          <w:ilvl w:val="0"/>
          <w:numId w:val="4"/>
        </w:numPr>
        <w:tabs>
          <w:tab w:val="left" w:pos="477"/>
        </w:tabs>
        <w:ind w:hanging="361"/>
      </w:pPr>
      <w:r>
        <w:t>INSURED</w:t>
      </w:r>
      <w:r>
        <w:rPr>
          <w:spacing w:val="1"/>
        </w:rPr>
        <w:t xml:space="preserve"> </w:t>
      </w:r>
      <w:r>
        <w:t>VALUE</w:t>
      </w:r>
    </w:p>
    <w:p w:rsidR="006F2ECC" w:rsidRDefault="006F2ECC">
      <w:pPr>
        <w:pStyle w:val="BodyText"/>
        <w:rPr>
          <w:b/>
          <w:sz w:val="21"/>
        </w:rPr>
      </w:pPr>
    </w:p>
    <w:p w:rsidR="006F2ECC" w:rsidRDefault="000469D8">
      <w:pPr>
        <w:pStyle w:val="ListParagraph"/>
        <w:numPr>
          <w:ilvl w:val="1"/>
          <w:numId w:val="4"/>
        </w:numPr>
        <w:tabs>
          <w:tab w:val="left" w:pos="837"/>
        </w:tabs>
        <w:ind w:right="521"/>
      </w:pPr>
      <w:r>
        <w:t xml:space="preserve">Whereas the value stated herein is provisional, it </w:t>
      </w:r>
      <w:r>
        <w:rPr>
          <w:spacing w:val="-3"/>
        </w:rPr>
        <w:t xml:space="preserve">is </w:t>
      </w:r>
      <w:r>
        <w:t>agreed that the final contract price, or the total building cost plus as per policy % whichever is the greater, of the subject- matter of this insurance shall be the insured</w:t>
      </w:r>
      <w:r>
        <w:rPr>
          <w:spacing w:val="-10"/>
        </w:rPr>
        <w:t xml:space="preserve"> </w:t>
      </w:r>
      <w:r>
        <w:t>value.</w:t>
      </w:r>
    </w:p>
    <w:p w:rsidR="006F2ECC" w:rsidRDefault="006F2ECC">
      <w:pPr>
        <w:pStyle w:val="BodyText"/>
        <w:spacing w:before="2"/>
        <w:rPr>
          <w:sz w:val="21"/>
        </w:rPr>
      </w:pPr>
    </w:p>
    <w:p w:rsidR="006F2ECC" w:rsidRDefault="000469D8">
      <w:pPr>
        <w:pStyle w:val="ListParagraph"/>
        <w:numPr>
          <w:ilvl w:val="1"/>
          <w:numId w:val="4"/>
        </w:numPr>
        <w:tabs>
          <w:tab w:val="left" w:pos="837"/>
        </w:tabs>
        <w:spacing w:before="1"/>
        <w:ind w:hanging="361"/>
      </w:pPr>
      <w:r>
        <w:t>Should the insured value, determined as</w:t>
      </w:r>
      <w:r>
        <w:rPr>
          <w:spacing w:val="-9"/>
        </w:rPr>
        <w:t xml:space="preserve"> </w:t>
      </w:r>
      <w:r>
        <w:t>above,</w:t>
      </w:r>
    </w:p>
    <w:p w:rsidR="006F2ECC" w:rsidRDefault="006F2ECC">
      <w:pPr>
        <w:sectPr w:rsidR="006F2ECC">
          <w:pgSz w:w="11910" w:h="16840"/>
          <w:pgMar w:top="2040" w:right="980" w:bottom="1360" w:left="1160" w:header="396" w:footer="1160" w:gutter="0"/>
          <w:cols w:space="720"/>
        </w:sectPr>
      </w:pPr>
    </w:p>
    <w:p w:rsidR="006F2ECC" w:rsidRDefault="000469D8">
      <w:pPr>
        <w:pStyle w:val="ListParagraph"/>
        <w:numPr>
          <w:ilvl w:val="2"/>
          <w:numId w:val="4"/>
        </w:numPr>
        <w:tabs>
          <w:tab w:val="left" w:pos="1556"/>
          <w:tab w:val="left" w:pos="1557"/>
        </w:tabs>
        <w:spacing w:before="57"/>
        <w:ind w:right="473"/>
      </w:pPr>
      <w:r>
        <w:lastRenderedPageBreak/>
        <w:t xml:space="preserve">exceed the provisional value stated herein, the Assured agree to declare to the Underwriters </w:t>
      </w:r>
      <w:proofErr w:type="spellStart"/>
      <w:r>
        <w:t>hereon</w:t>
      </w:r>
      <w:proofErr w:type="spellEnd"/>
      <w:r>
        <w:t xml:space="preserve"> the amount of such excess and to pay premium thereon at the full policy rates, and the Underwriters agree to accept their proportionate shares of the increase,</w:t>
      </w:r>
    </w:p>
    <w:p w:rsidR="006F2ECC" w:rsidRDefault="006F2ECC">
      <w:pPr>
        <w:pStyle w:val="BodyText"/>
        <w:rPr>
          <w:sz w:val="21"/>
        </w:rPr>
      </w:pPr>
    </w:p>
    <w:p w:rsidR="006F2ECC" w:rsidRDefault="000469D8">
      <w:pPr>
        <w:pStyle w:val="BodyText"/>
        <w:ind w:left="1556"/>
      </w:pPr>
      <w:proofErr w:type="gramStart"/>
      <w:r>
        <w:t>or</w:t>
      </w:r>
      <w:proofErr w:type="gramEnd"/>
    </w:p>
    <w:p w:rsidR="006F2ECC" w:rsidRDefault="006F2ECC">
      <w:pPr>
        <w:pStyle w:val="BodyText"/>
        <w:spacing w:before="11"/>
        <w:rPr>
          <w:sz w:val="20"/>
        </w:rPr>
      </w:pPr>
    </w:p>
    <w:p w:rsidR="006F2ECC" w:rsidRDefault="000469D8">
      <w:pPr>
        <w:pStyle w:val="ListParagraph"/>
        <w:numPr>
          <w:ilvl w:val="2"/>
          <w:numId w:val="4"/>
        </w:numPr>
        <w:tabs>
          <w:tab w:val="left" w:pos="1556"/>
          <w:tab w:val="left" w:pos="1557"/>
        </w:tabs>
        <w:ind w:right="536"/>
      </w:pPr>
      <w:proofErr w:type="gramStart"/>
      <w:r>
        <w:t>be</w:t>
      </w:r>
      <w:proofErr w:type="gramEnd"/>
      <w:r>
        <w:t xml:space="preserve"> less than the provisional value stated herein, the sum insured by this insurance shall be reduced proportionately and the Underwriters agree to return premium at the full policy rates on the amounts by which their respective lines are reduced.</w:t>
      </w:r>
    </w:p>
    <w:p w:rsidR="006F2ECC" w:rsidRDefault="006F2ECC">
      <w:pPr>
        <w:pStyle w:val="BodyText"/>
        <w:spacing w:before="11"/>
        <w:rPr>
          <w:sz w:val="20"/>
        </w:rPr>
      </w:pPr>
    </w:p>
    <w:p w:rsidR="006F2ECC" w:rsidRDefault="000469D8">
      <w:pPr>
        <w:pStyle w:val="ListParagraph"/>
        <w:numPr>
          <w:ilvl w:val="1"/>
          <w:numId w:val="4"/>
        </w:numPr>
        <w:tabs>
          <w:tab w:val="left" w:pos="837"/>
        </w:tabs>
        <w:ind w:right="476"/>
        <w:jc w:val="both"/>
      </w:pPr>
      <w:r>
        <w:t xml:space="preserve">Nevertheless, should the insured value exceed 125% </w:t>
      </w:r>
      <w:r>
        <w:rPr>
          <w:spacing w:val="-3"/>
        </w:rPr>
        <w:t xml:space="preserve">of </w:t>
      </w:r>
      <w:r>
        <w:t xml:space="preserve">the provisional value, </w:t>
      </w:r>
      <w:proofErr w:type="gramStart"/>
      <w:r>
        <w:t>then</w:t>
      </w:r>
      <w:proofErr w:type="gramEnd"/>
      <w:r>
        <w:t xml:space="preserve"> the limits of indemnity under this insurance shall be 125% </w:t>
      </w:r>
      <w:r>
        <w:rPr>
          <w:spacing w:val="-3"/>
        </w:rPr>
        <w:t xml:space="preserve">of </w:t>
      </w:r>
      <w:r>
        <w:t xml:space="preserve">the provisional value, any one accident or series </w:t>
      </w:r>
      <w:r>
        <w:rPr>
          <w:spacing w:val="-3"/>
        </w:rPr>
        <w:t xml:space="preserve">of </w:t>
      </w:r>
      <w:r>
        <w:t>accidents arising out of the same</w:t>
      </w:r>
      <w:r>
        <w:rPr>
          <w:spacing w:val="8"/>
        </w:rPr>
        <w:t xml:space="preserve"> </w:t>
      </w:r>
      <w:r>
        <w:t>event.</w:t>
      </w:r>
    </w:p>
    <w:p w:rsidR="006F2ECC" w:rsidRDefault="006F2ECC">
      <w:pPr>
        <w:pStyle w:val="BodyText"/>
        <w:spacing w:before="9"/>
        <w:rPr>
          <w:sz w:val="20"/>
        </w:rPr>
      </w:pPr>
    </w:p>
    <w:p w:rsidR="006F2ECC" w:rsidRDefault="000469D8">
      <w:pPr>
        <w:pStyle w:val="ListParagraph"/>
        <w:numPr>
          <w:ilvl w:val="1"/>
          <w:numId w:val="4"/>
        </w:numPr>
        <w:tabs>
          <w:tab w:val="left" w:pos="837"/>
        </w:tabs>
        <w:spacing w:before="1"/>
        <w:ind w:right="583"/>
      </w:pPr>
      <w:r>
        <w:t xml:space="preserve">Notwithstanding the above it is understood and agreed that any variation of the value for insurance on account of a material alteration </w:t>
      </w:r>
      <w:r>
        <w:rPr>
          <w:spacing w:val="-3"/>
        </w:rPr>
        <w:t xml:space="preserve">in </w:t>
      </w:r>
      <w:r>
        <w:t>the plans or fittings of the vessel or a change in type from that originally contemplated does not come within the scope of this clause and such a variation requires the specific agreement of the</w:t>
      </w:r>
      <w:r>
        <w:rPr>
          <w:spacing w:val="-13"/>
        </w:rPr>
        <w:t xml:space="preserve"> </w:t>
      </w:r>
      <w:r>
        <w:t>Underwriters.</w:t>
      </w:r>
    </w:p>
    <w:p w:rsidR="006F2ECC" w:rsidRDefault="006F2ECC">
      <w:pPr>
        <w:pStyle w:val="BodyText"/>
        <w:spacing w:before="5"/>
        <w:rPr>
          <w:sz w:val="20"/>
        </w:rPr>
      </w:pPr>
    </w:p>
    <w:p w:rsidR="006F2ECC" w:rsidRDefault="000469D8">
      <w:pPr>
        <w:pStyle w:val="Heading2"/>
        <w:numPr>
          <w:ilvl w:val="0"/>
          <w:numId w:val="4"/>
        </w:numPr>
        <w:tabs>
          <w:tab w:val="left" w:pos="477"/>
        </w:tabs>
        <w:spacing w:before="1"/>
        <w:ind w:hanging="361"/>
      </w:pPr>
      <w:r>
        <w:t>TRANSIT</w:t>
      </w:r>
    </w:p>
    <w:p w:rsidR="006F2ECC" w:rsidRDefault="006F2ECC">
      <w:pPr>
        <w:pStyle w:val="BodyText"/>
        <w:spacing w:before="11"/>
        <w:rPr>
          <w:b/>
          <w:sz w:val="20"/>
        </w:rPr>
      </w:pPr>
    </w:p>
    <w:p w:rsidR="006F2ECC" w:rsidRDefault="000469D8">
      <w:pPr>
        <w:pStyle w:val="BodyText"/>
        <w:ind w:left="476" w:right="983"/>
      </w:pPr>
      <w:r>
        <w:t>Held covered at a premium to be arranged for transit not provided for in Section I or II above.</w:t>
      </w:r>
    </w:p>
    <w:p w:rsidR="006F2ECC" w:rsidRDefault="006F2ECC">
      <w:pPr>
        <w:pStyle w:val="BodyText"/>
        <w:spacing w:before="8"/>
        <w:rPr>
          <w:sz w:val="20"/>
        </w:rPr>
      </w:pPr>
    </w:p>
    <w:p w:rsidR="006F2ECC" w:rsidRDefault="000469D8">
      <w:pPr>
        <w:pStyle w:val="Heading2"/>
        <w:numPr>
          <w:ilvl w:val="0"/>
          <w:numId w:val="4"/>
        </w:numPr>
        <w:tabs>
          <w:tab w:val="left" w:pos="477"/>
        </w:tabs>
        <w:ind w:hanging="361"/>
      </w:pPr>
      <w:r>
        <w:t>DELAYED</w:t>
      </w:r>
      <w:r>
        <w:rPr>
          <w:spacing w:val="-1"/>
        </w:rPr>
        <w:t xml:space="preserve"> </w:t>
      </w:r>
      <w:r>
        <w:t>DELIVERY</w:t>
      </w:r>
    </w:p>
    <w:p w:rsidR="006F2ECC" w:rsidRDefault="006F2ECC">
      <w:pPr>
        <w:pStyle w:val="BodyText"/>
        <w:rPr>
          <w:b/>
          <w:sz w:val="21"/>
        </w:rPr>
      </w:pPr>
    </w:p>
    <w:p w:rsidR="006F2ECC" w:rsidRDefault="000469D8">
      <w:pPr>
        <w:pStyle w:val="BodyText"/>
        <w:ind w:left="476" w:right="1050"/>
      </w:pPr>
      <w:r>
        <w:t>Held covered at a premium to be arranged in the event of delivery to Owners being delayed beyond the provisional period(s) mentioned above, but in no case shall any additional period of cover extend beyond 30 days from completion of Builders' Trials.</w:t>
      </w:r>
    </w:p>
    <w:p w:rsidR="006F2ECC" w:rsidRDefault="006F2ECC">
      <w:pPr>
        <w:pStyle w:val="BodyText"/>
        <w:spacing w:before="5"/>
        <w:rPr>
          <w:sz w:val="20"/>
        </w:rPr>
      </w:pPr>
    </w:p>
    <w:p w:rsidR="006F2ECC" w:rsidRDefault="000469D8">
      <w:pPr>
        <w:pStyle w:val="Heading2"/>
        <w:numPr>
          <w:ilvl w:val="0"/>
          <w:numId w:val="4"/>
        </w:numPr>
        <w:tabs>
          <w:tab w:val="left" w:pos="477"/>
        </w:tabs>
        <w:ind w:hanging="361"/>
      </w:pPr>
      <w:r>
        <w:t>DEVIATION OR CHANGE OF</w:t>
      </w:r>
      <w:r>
        <w:rPr>
          <w:spacing w:val="-7"/>
        </w:rPr>
        <w:t xml:space="preserve"> </w:t>
      </w:r>
      <w:r>
        <w:t>VOYAGE</w:t>
      </w:r>
    </w:p>
    <w:p w:rsidR="006F2ECC" w:rsidRDefault="006F2ECC">
      <w:pPr>
        <w:pStyle w:val="BodyText"/>
        <w:spacing w:before="4"/>
        <w:rPr>
          <w:b/>
          <w:sz w:val="21"/>
        </w:rPr>
      </w:pPr>
    </w:p>
    <w:p w:rsidR="006F2ECC" w:rsidRDefault="000469D8">
      <w:pPr>
        <w:pStyle w:val="BodyText"/>
        <w:spacing w:before="1"/>
        <w:ind w:left="476" w:right="824"/>
        <w:jc w:val="both"/>
      </w:pPr>
      <w:r>
        <w:t xml:space="preserve">Held covered in case of deviation or change of voyage, provided notice </w:t>
      </w:r>
      <w:proofErr w:type="gramStart"/>
      <w:r>
        <w:t>be</w:t>
      </w:r>
      <w:proofErr w:type="gramEnd"/>
      <w:r>
        <w:t xml:space="preserve"> given to the Underwriters immediately after receipt of advices and any amended terms of cover and any additional premium required by them be agreed.</w:t>
      </w:r>
    </w:p>
    <w:p w:rsidR="006F2ECC" w:rsidRDefault="006F2ECC">
      <w:pPr>
        <w:pStyle w:val="BodyText"/>
        <w:spacing w:before="4"/>
        <w:rPr>
          <w:sz w:val="20"/>
        </w:rPr>
      </w:pPr>
    </w:p>
    <w:p w:rsidR="006F2ECC" w:rsidRDefault="000469D8">
      <w:pPr>
        <w:pStyle w:val="Heading2"/>
        <w:numPr>
          <w:ilvl w:val="0"/>
          <w:numId w:val="4"/>
        </w:numPr>
        <w:tabs>
          <w:tab w:val="left" w:pos="477"/>
        </w:tabs>
        <w:ind w:hanging="361"/>
      </w:pPr>
      <w:r>
        <w:t>PERILS</w:t>
      </w:r>
    </w:p>
    <w:p w:rsidR="006F2ECC" w:rsidRDefault="006F2ECC">
      <w:pPr>
        <w:pStyle w:val="BodyText"/>
        <w:spacing w:before="5"/>
        <w:rPr>
          <w:b/>
          <w:sz w:val="21"/>
        </w:rPr>
      </w:pPr>
    </w:p>
    <w:p w:rsidR="006F2ECC" w:rsidRDefault="000469D8">
      <w:pPr>
        <w:pStyle w:val="ListParagraph"/>
        <w:numPr>
          <w:ilvl w:val="1"/>
          <w:numId w:val="4"/>
        </w:numPr>
        <w:tabs>
          <w:tab w:val="left" w:pos="837"/>
        </w:tabs>
        <w:ind w:right="484"/>
      </w:pPr>
      <w:r>
        <w:t xml:space="preserve">SUBJECT ALWAYS TO ITS TERMS, CONDITIONS AND EXCLUSIONS this insurance is against all risks of loss of or damage to the subject-matter insured caused and discovered during the period of this insurance including the cost of repairing replacing or renewing any defective part condemned solely </w:t>
      </w:r>
      <w:r>
        <w:rPr>
          <w:spacing w:val="-3"/>
        </w:rPr>
        <w:t xml:space="preserve">in </w:t>
      </w:r>
      <w:r>
        <w:t xml:space="preserve">consequence of the discovery therein during the period </w:t>
      </w:r>
      <w:r>
        <w:rPr>
          <w:spacing w:val="-3"/>
        </w:rPr>
        <w:t xml:space="preserve">of </w:t>
      </w:r>
      <w:r>
        <w:t>this insurance of a latent defect. In no case shall this insurance cover the cost of renewing faulty</w:t>
      </w:r>
      <w:r>
        <w:rPr>
          <w:spacing w:val="-9"/>
        </w:rPr>
        <w:t xml:space="preserve"> </w:t>
      </w:r>
      <w:r>
        <w:t>welds.</w:t>
      </w:r>
    </w:p>
    <w:p w:rsidR="006F2ECC" w:rsidRDefault="006F2ECC">
      <w:pPr>
        <w:pStyle w:val="BodyText"/>
        <w:spacing w:before="9"/>
        <w:rPr>
          <w:sz w:val="20"/>
        </w:rPr>
      </w:pPr>
    </w:p>
    <w:p w:rsidR="006F2ECC" w:rsidRDefault="000469D8">
      <w:pPr>
        <w:pStyle w:val="ListParagraph"/>
        <w:numPr>
          <w:ilvl w:val="1"/>
          <w:numId w:val="4"/>
        </w:numPr>
        <w:tabs>
          <w:tab w:val="left" w:pos="837"/>
        </w:tabs>
        <w:ind w:right="536"/>
      </w:pPr>
      <w:r>
        <w:t xml:space="preserve">In case </w:t>
      </w:r>
      <w:r>
        <w:rPr>
          <w:spacing w:val="-3"/>
        </w:rPr>
        <w:t xml:space="preserve">of </w:t>
      </w:r>
      <w:r>
        <w:t>failure of launch, the Underwriters to bear all subsequent expenses incurred in completing</w:t>
      </w:r>
      <w:r>
        <w:rPr>
          <w:spacing w:val="2"/>
        </w:rPr>
        <w:t xml:space="preserve"> </w:t>
      </w:r>
      <w:r>
        <w:t>launch.</w:t>
      </w:r>
    </w:p>
    <w:p w:rsidR="006F2ECC" w:rsidRDefault="006F2ECC">
      <w:pPr>
        <w:sectPr w:rsidR="006F2ECC">
          <w:pgSz w:w="11910" w:h="16840"/>
          <w:pgMar w:top="2040" w:right="980" w:bottom="1360" w:left="1160" w:header="396" w:footer="1160" w:gutter="0"/>
          <w:cols w:space="720"/>
        </w:sectPr>
      </w:pPr>
    </w:p>
    <w:p w:rsidR="006F2ECC" w:rsidRDefault="000469D8">
      <w:pPr>
        <w:pStyle w:val="Heading2"/>
        <w:numPr>
          <w:ilvl w:val="0"/>
          <w:numId w:val="4"/>
        </w:numPr>
        <w:tabs>
          <w:tab w:val="left" w:pos="477"/>
        </w:tabs>
        <w:spacing w:before="53"/>
        <w:ind w:hanging="361"/>
      </w:pPr>
      <w:r>
        <w:lastRenderedPageBreak/>
        <w:t xml:space="preserve">EARTHQUAKE </w:t>
      </w:r>
      <w:r>
        <w:rPr>
          <w:spacing w:val="-4"/>
        </w:rPr>
        <w:t xml:space="preserve">AND </w:t>
      </w:r>
      <w:r>
        <w:t>VOLCANIC ERUPTION</w:t>
      </w:r>
      <w:r>
        <w:rPr>
          <w:spacing w:val="5"/>
        </w:rPr>
        <w:t xml:space="preserve"> </w:t>
      </w:r>
      <w:r>
        <w:t>EXCLUSION</w:t>
      </w:r>
    </w:p>
    <w:p w:rsidR="006F2ECC" w:rsidRDefault="006F2ECC">
      <w:pPr>
        <w:pStyle w:val="BodyText"/>
        <w:spacing w:before="4"/>
        <w:rPr>
          <w:b/>
          <w:sz w:val="21"/>
        </w:rPr>
      </w:pPr>
    </w:p>
    <w:p w:rsidR="006F2ECC" w:rsidRDefault="000469D8">
      <w:pPr>
        <w:pStyle w:val="BodyText"/>
        <w:ind w:left="476" w:right="903"/>
      </w:pPr>
      <w:r>
        <w:t>In no case shall this insurance cover loss damage liability or expense caused by earthquake or volcanic eruption. This exclusion applies to all claims including claims under Clauses 13, 17, 19 and 20.</w:t>
      </w:r>
    </w:p>
    <w:p w:rsidR="006F2ECC" w:rsidRDefault="006F2ECC">
      <w:pPr>
        <w:pStyle w:val="BodyText"/>
        <w:spacing w:before="5"/>
        <w:rPr>
          <w:sz w:val="20"/>
        </w:rPr>
      </w:pPr>
    </w:p>
    <w:p w:rsidR="006F2ECC" w:rsidRDefault="000469D8">
      <w:pPr>
        <w:pStyle w:val="Heading2"/>
        <w:numPr>
          <w:ilvl w:val="0"/>
          <w:numId w:val="4"/>
        </w:numPr>
        <w:tabs>
          <w:tab w:val="left" w:pos="477"/>
        </w:tabs>
        <w:ind w:hanging="361"/>
      </w:pPr>
      <w:r>
        <w:t>POLLUTION HAZARD</w:t>
      </w:r>
    </w:p>
    <w:p w:rsidR="006F2ECC" w:rsidRDefault="006F2ECC">
      <w:pPr>
        <w:pStyle w:val="BodyText"/>
        <w:spacing w:before="5"/>
        <w:rPr>
          <w:b/>
          <w:sz w:val="21"/>
        </w:rPr>
      </w:pPr>
    </w:p>
    <w:p w:rsidR="006F2ECC" w:rsidRDefault="000469D8">
      <w:pPr>
        <w:pStyle w:val="BodyText"/>
        <w:ind w:left="476" w:right="603"/>
      </w:pPr>
      <w:r>
        <w:t>This insurance covers loss of or damage to the vessel caused by any governmental authority acting under the powers vested in it to prevent or mitigate a pollution hazard, or threat thereof, resulting directly from damage to the vessel for which the Underwriters are liable under this insurance, provided such act of governmental authority has not resulted from want of due diligence by the Assured, the Owners, or Managers of the vessel or any of them to prevent or mitigate such hazard or threat. Master, Officers, Crew or Pilots not to be considered Owners within the meaning of this Clause 7 should they hold shares in the vessel.</w:t>
      </w:r>
    </w:p>
    <w:p w:rsidR="006F2ECC" w:rsidRDefault="006F2ECC">
      <w:pPr>
        <w:pStyle w:val="BodyText"/>
        <w:spacing w:before="2"/>
        <w:rPr>
          <w:sz w:val="20"/>
        </w:rPr>
      </w:pPr>
    </w:p>
    <w:p w:rsidR="006F2ECC" w:rsidRDefault="000469D8">
      <w:pPr>
        <w:pStyle w:val="Heading2"/>
        <w:numPr>
          <w:ilvl w:val="0"/>
          <w:numId w:val="4"/>
        </w:numPr>
        <w:tabs>
          <w:tab w:val="left" w:pos="477"/>
        </w:tabs>
        <w:ind w:hanging="361"/>
      </w:pPr>
      <w:r>
        <w:t>FAULTY</w:t>
      </w:r>
      <w:r>
        <w:rPr>
          <w:spacing w:val="-4"/>
        </w:rPr>
        <w:t xml:space="preserve"> </w:t>
      </w:r>
      <w:r>
        <w:t>DESIGN</w:t>
      </w:r>
    </w:p>
    <w:p w:rsidR="006F2ECC" w:rsidRDefault="006F2ECC">
      <w:pPr>
        <w:pStyle w:val="BodyText"/>
        <w:spacing w:before="4"/>
        <w:rPr>
          <w:b/>
          <w:sz w:val="21"/>
        </w:rPr>
      </w:pPr>
    </w:p>
    <w:p w:rsidR="006F2ECC" w:rsidRDefault="000469D8">
      <w:pPr>
        <w:pStyle w:val="BodyText"/>
        <w:spacing w:before="1"/>
        <w:ind w:left="476" w:right="640"/>
      </w:pPr>
      <w:r>
        <w:t>Notwithstanding anything to the contrary which may be contained in the policy or the clauses attached thereto, this insurance includes loss of or damage to the subject-matter insured caused and discovered during the period of this insurance arising from faulty design of any part or parts thereof but in no case shall this insurance extend to cover the cost or expense of repairing, modifying, replacing or renewing such part or parts, nor any cost or expense incurred by reason of betterment or alteration in design.</w:t>
      </w:r>
    </w:p>
    <w:p w:rsidR="006F2ECC" w:rsidRDefault="006F2ECC">
      <w:pPr>
        <w:pStyle w:val="BodyText"/>
        <w:spacing w:before="4"/>
        <w:rPr>
          <w:sz w:val="20"/>
        </w:rPr>
      </w:pPr>
    </w:p>
    <w:p w:rsidR="006F2ECC" w:rsidRDefault="000469D8">
      <w:pPr>
        <w:pStyle w:val="Heading2"/>
        <w:numPr>
          <w:ilvl w:val="0"/>
          <w:numId w:val="4"/>
        </w:numPr>
        <w:tabs>
          <w:tab w:val="left" w:pos="477"/>
        </w:tabs>
        <w:ind w:hanging="361"/>
      </w:pPr>
      <w:r>
        <w:t>NAVIGATION</w:t>
      </w:r>
    </w:p>
    <w:p w:rsidR="006F2ECC" w:rsidRDefault="006F2ECC">
      <w:pPr>
        <w:pStyle w:val="BodyText"/>
        <w:spacing w:before="4"/>
        <w:rPr>
          <w:b/>
          <w:sz w:val="21"/>
        </w:rPr>
      </w:pPr>
    </w:p>
    <w:p w:rsidR="006F2ECC" w:rsidRDefault="000469D8">
      <w:pPr>
        <w:pStyle w:val="ListParagraph"/>
        <w:numPr>
          <w:ilvl w:val="1"/>
          <w:numId w:val="4"/>
        </w:numPr>
        <w:tabs>
          <w:tab w:val="left" w:pos="837"/>
        </w:tabs>
        <w:spacing w:before="1"/>
        <w:ind w:right="632"/>
      </w:pPr>
      <w:r>
        <w:t xml:space="preserve">With leave to proceed to and from any wet or dry docks, </w:t>
      </w:r>
      <w:proofErr w:type="spellStart"/>
      <w:r>
        <w:t>harbours</w:t>
      </w:r>
      <w:proofErr w:type="spellEnd"/>
      <w:r>
        <w:t xml:space="preserve">, ways, cradles and pontoons within the port or place of construction and to proceed under own power, loaded or in ballast, as often as required, for fitting out, docking, trials or delivery, within a distance by water of 250 nautical miles of the port or place </w:t>
      </w:r>
      <w:r>
        <w:rPr>
          <w:spacing w:val="-3"/>
        </w:rPr>
        <w:t xml:space="preserve">of </w:t>
      </w:r>
      <w:r>
        <w:t>construction, or held covered at a premium to be arranged in the event of such distance being exceeded.</w:t>
      </w:r>
    </w:p>
    <w:p w:rsidR="006F2ECC" w:rsidRDefault="006F2ECC">
      <w:pPr>
        <w:pStyle w:val="BodyText"/>
        <w:spacing w:before="8"/>
        <w:rPr>
          <w:sz w:val="20"/>
        </w:rPr>
      </w:pPr>
    </w:p>
    <w:p w:rsidR="006F2ECC" w:rsidRDefault="000469D8">
      <w:pPr>
        <w:pStyle w:val="ListParagraph"/>
        <w:numPr>
          <w:ilvl w:val="1"/>
          <w:numId w:val="4"/>
        </w:numPr>
        <w:tabs>
          <w:tab w:val="left" w:pos="837"/>
        </w:tabs>
        <w:ind w:right="1130"/>
      </w:pPr>
      <w:r>
        <w:t xml:space="preserve">Any movement of the vessel in tow outside the port or place of construction held covered at a premium to be arranged, provided previous notice </w:t>
      </w:r>
      <w:proofErr w:type="gramStart"/>
      <w:r>
        <w:t>be</w:t>
      </w:r>
      <w:proofErr w:type="gramEnd"/>
      <w:r>
        <w:t xml:space="preserve"> given to the Underwriters.</w:t>
      </w:r>
    </w:p>
    <w:p w:rsidR="006F2ECC" w:rsidRDefault="006F2ECC">
      <w:pPr>
        <w:pStyle w:val="BodyText"/>
        <w:spacing w:before="5"/>
        <w:rPr>
          <w:sz w:val="20"/>
        </w:rPr>
      </w:pPr>
    </w:p>
    <w:p w:rsidR="006F2ECC" w:rsidRDefault="000469D8">
      <w:pPr>
        <w:pStyle w:val="Heading2"/>
        <w:numPr>
          <w:ilvl w:val="0"/>
          <w:numId w:val="4"/>
        </w:numPr>
        <w:tabs>
          <w:tab w:val="left" w:pos="477"/>
        </w:tabs>
        <w:ind w:hanging="361"/>
      </w:pPr>
      <w:r>
        <w:t>DEDUCTIBLE</w:t>
      </w:r>
    </w:p>
    <w:p w:rsidR="006F2ECC" w:rsidRDefault="006F2ECC">
      <w:pPr>
        <w:pStyle w:val="BodyText"/>
        <w:spacing w:before="5"/>
        <w:rPr>
          <w:b/>
          <w:sz w:val="21"/>
        </w:rPr>
      </w:pPr>
    </w:p>
    <w:p w:rsidR="006F2ECC" w:rsidRDefault="000469D8">
      <w:pPr>
        <w:pStyle w:val="ListParagraph"/>
        <w:numPr>
          <w:ilvl w:val="1"/>
          <w:numId w:val="4"/>
        </w:numPr>
        <w:tabs>
          <w:tab w:val="left" w:pos="1196"/>
          <w:tab w:val="left" w:pos="1197"/>
        </w:tabs>
        <w:ind w:left="1196" w:right="497" w:hanging="720"/>
      </w:pPr>
      <w:r>
        <w:t xml:space="preserve">No claim arising from a peril insured against shall be payable under this insurance unless the aggregate </w:t>
      </w:r>
      <w:r>
        <w:rPr>
          <w:spacing w:val="-3"/>
        </w:rPr>
        <w:t xml:space="preserve">of </w:t>
      </w:r>
      <w:r>
        <w:t xml:space="preserve">all such claims arising out of each separate accident or occurrence (including claims under Clauses 13, 17, 19 and 20) exceeds as per policy in which case this sum shall be deducted. Nevertheless the expense of sighting the bottom after stranding, </w:t>
      </w:r>
      <w:r>
        <w:rPr>
          <w:spacing w:val="-3"/>
        </w:rPr>
        <w:t xml:space="preserve">if </w:t>
      </w:r>
      <w:r>
        <w:t xml:space="preserve">reasonably incurred specially for that purpose, shall be paid even </w:t>
      </w:r>
      <w:r>
        <w:rPr>
          <w:spacing w:val="-3"/>
        </w:rPr>
        <w:t xml:space="preserve">if </w:t>
      </w:r>
      <w:r>
        <w:t xml:space="preserve">no damage be found. This Clause 10.1 shall not apply to a claim for Total or Constructive Total Loss </w:t>
      </w:r>
      <w:r>
        <w:rPr>
          <w:spacing w:val="-3"/>
        </w:rPr>
        <w:t xml:space="preserve">of </w:t>
      </w:r>
      <w:r>
        <w:t xml:space="preserve">the vessel or, in the event </w:t>
      </w:r>
      <w:r>
        <w:rPr>
          <w:spacing w:val="-3"/>
        </w:rPr>
        <w:t xml:space="preserve">of </w:t>
      </w:r>
      <w:r>
        <w:t xml:space="preserve">such a claim, </w:t>
      </w:r>
      <w:r>
        <w:rPr>
          <w:spacing w:val="-3"/>
        </w:rPr>
        <w:t xml:space="preserve">to </w:t>
      </w:r>
      <w:r>
        <w:t>any associated claim under Clause 20 arising from the same accident or</w:t>
      </w:r>
      <w:r>
        <w:rPr>
          <w:spacing w:val="-4"/>
        </w:rPr>
        <w:t xml:space="preserve"> </w:t>
      </w:r>
      <w:r>
        <w:t>occurrence.</w:t>
      </w:r>
    </w:p>
    <w:p w:rsidR="006F2ECC" w:rsidRDefault="006F2ECC">
      <w:pPr>
        <w:sectPr w:rsidR="006F2ECC">
          <w:pgSz w:w="11910" w:h="16840"/>
          <w:pgMar w:top="2040" w:right="980" w:bottom="1360" w:left="1160" w:header="396" w:footer="1160" w:gutter="0"/>
          <w:cols w:space="720"/>
        </w:sectPr>
      </w:pPr>
    </w:p>
    <w:p w:rsidR="006F2ECC" w:rsidRDefault="000469D8">
      <w:pPr>
        <w:pStyle w:val="ListParagraph"/>
        <w:numPr>
          <w:ilvl w:val="1"/>
          <w:numId w:val="4"/>
        </w:numPr>
        <w:tabs>
          <w:tab w:val="left" w:pos="1196"/>
          <w:tab w:val="left" w:pos="1197"/>
        </w:tabs>
        <w:spacing w:before="57"/>
        <w:ind w:left="1196" w:right="524" w:hanging="720"/>
      </w:pPr>
      <w:r>
        <w:lastRenderedPageBreak/>
        <w:t xml:space="preserve">Claims for damage by heavy weather occurring during a single sea passage between two successive ports shall be treated as being due to one accident. </w:t>
      </w:r>
      <w:r>
        <w:rPr>
          <w:spacing w:val="-3"/>
        </w:rPr>
        <w:t xml:space="preserve">In </w:t>
      </w:r>
      <w:r>
        <w:t xml:space="preserve">the case of such heavy weather extending over a period not wholly covered by this insurance the deductible to be applied to the claim recoverable hereunder shall be the proportion of the above deductible that the number of days </w:t>
      </w:r>
      <w:r>
        <w:rPr>
          <w:spacing w:val="-3"/>
        </w:rPr>
        <w:t xml:space="preserve">of </w:t>
      </w:r>
      <w:r>
        <w:t>such heavy weather falling within the period of this insurance bears to the number of days of heavy weather during the single sea</w:t>
      </w:r>
      <w:r>
        <w:rPr>
          <w:spacing w:val="-2"/>
        </w:rPr>
        <w:t xml:space="preserve"> </w:t>
      </w:r>
      <w:r>
        <w:t>passage.</w:t>
      </w:r>
    </w:p>
    <w:p w:rsidR="006F2ECC" w:rsidRDefault="006F2ECC">
      <w:pPr>
        <w:pStyle w:val="BodyText"/>
        <w:spacing w:before="11"/>
        <w:rPr>
          <w:sz w:val="20"/>
        </w:rPr>
      </w:pPr>
    </w:p>
    <w:p w:rsidR="006F2ECC" w:rsidRDefault="000469D8">
      <w:pPr>
        <w:pStyle w:val="BodyText"/>
        <w:ind w:left="1196" w:right="852"/>
      </w:pPr>
      <w:r>
        <w:t>The expression "heavy weather" in this Clause 10.2 shall be deemed to include contact with floating ice.</w:t>
      </w:r>
    </w:p>
    <w:p w:rsidR="006F2ECC" w:rsidRDefault="006F2ECC">
      <w:pPr>
        <w:pStyle w:val="BodyText"/>
        <w:spacing w:before="1"/>
        <w:rPr>
          <w:sz w:val="21"/>
        </w:rPr>
      </w:pPr>
    </w:p>
    <w:p w:rsidR="006F2ECC" w:rsidRDefault="000469D8">
      <w:pPr>
        <w:pStyle w:val="ListParagraph"/>
        <w:numPr>
          <w:ilvl w:val="1"/>
          <w:numId w:val="4"/>
        </w:numPr>
        <w:tabs>
          <w:tab w:val="left" w:pos="1196"/>
          <w:tab w:val="left" w:pos="1197"/>
        </w:tabs>
        <w:ind w:left="1196" w:right="469" w:hanging="720"/>
      </w:pPr>
      <w:r>
        <w:t xml:space="preserve">Excluding any interest comprised therein, recoveries against any claim which is subject to the above deductible shall be credited to the Underwriters in full </w:t>
      </w:r>
      <w:r>
        <w:rPr>
          <w:spacing w:val="-3"/>
        </w:rPr>
        <w:t xml:space="preserve">to </w:t>
      </w:r>
      <w:r>
        <w:t>the extent of the sum by which the aggregate of the claim unreduced by any recoveries exceeds the above</w:t>
      </w:r>
      <w:r>
        <w:rPr>
          <w:spacing w:val="-9"/>
        </w:rPr>
        <w:t xml:space="preserve"> </w:t>
      </w:r>
      <w:r>
        <w:t>deductible.</w:t>
      </w:r>
    </w:p>
    <w:p w:rsidR="006F2ECC" w:rsidRDefault="006F2ECC">
      <w:pPr>
        <w:pStyle w:val="BodyText"/>
        <w:spacing w:before="6"/>
        <w:rPr>
          <w:sz w:val="20"/>
        </w:rPr>
      </w:pPr>
    </w:p>
    <w:p w:rsidR="006F2ECC" w:rsidRDefault="000469D8">
      <w:pPr>
        <w:pStyle w:val="ListParagraph"/>
        <w:numPr>
          <w:ilvl w:val="1"/>
          <w:numId w:val="4"/>
        </w:numPr>
        <w:tabs>
          <w:tab w:val="left" w:pos="1196"/>
          <w:tab w:val="left" w:pos="1197"/>
        </w:tabs>
        <w:ind w:left="1196" w:right="484" w:hanging="720"/>
      </w:pPr>
      <w:r>
        <w:t xml:space="preserve">Interest comprised </w:t>
      </w:r>
      <w:r>
        <w:rPr>
          <w:spacing w:val="-3"/>
        </w:rPr>
        <w:t xml:space="preserve">in </w:t>
      </w:r>
      <w:r>
        <w:t xml:space="preserve">recoveries shall be apportioned between the Assured and the Underwriters, taking into account the sums paid by the Underwriters and the dates when such payments were made, notwithstanding that by the addition </w:t>
      </w:r>
      <w:r>
        <w:rPr>
          <w:spacing w:val="-3"/>
        </w:rPr>
        <w:t xml:space="preserve">of </w:t>
      </w:r>
      <w:r>
        <w:t>interest the Underwriters may receive a larger sum than they have</w:t>
      </w:r>
      <w:r>
        <w:rPr>
          <w:spacing w:val="-2"/>
        </w:rPr>
        <w:t xml:space="preserve"> </w:t>
      </w:r>
      <w:r>
        <w:t>paid.</w:t>
      </w:r>
    </w:p>
    <w:p w:rsidR="006F2ECC" w:rsidRDefault="006F2ECC">
      <w:pPr>
        <w:pStyle w:val="BodyText"/>
        <w:spacing w:before="6"/>
        <w:rPr>
          <w:sz w:val="20"/>
        </w:rPr>
      </w:pPr>
    </w:p>
    <w:p w:rsidR="006F2ECC" w:rsidRDefault="000469D8">
      <w:pPr>
        <w:pStyle w:val="Heading2"/>
        <w:numPr>
          <w:ilvl w:val="0"/>
          <w:numId w:val="4"/>
        </w:numPr>
        <w:tabs>
          <w:tab w:val="left" w:pos="477"/>
        </w:tabs>
        <w:ind w:hanging="361"/>
      </w:pPr>
      <w:r>
        <w:t>UNREPAIRED</w:t>
      </w:r>
      <w:r>
        <w:rPr>
          <w:spacing w:val="-3"/>
        </w:rPr>
        <w:t xml:space="preserve"> </w:t>
      </w:r>
      <w:r>
        <w:t>DAMAGE</w:t>
      </w:r>
    </w:p>
    <w:p w:rsidR="006F2ECC" w:rsidRDefault="006F2ECC">
      <w:pPr>
        <w:pStyle w:val="BodyText"/>
        <w:spacing w:before="5"/>
        <w:rPr>
          <w:b/>
          <w:sz w:val="21"/>
        </w:rPr>
      </w:pPr>
    </w:p>
    <w:p w:rsidR="006F2ECC" w:rsidRDefault="000469D8">
      <w:pPr>
        <w:pStyle w:val="ListParagraph"/>
        <w:numPr>
          <w:ilvl w:val="1"/>
          <w:numId w:val="4"/>
        </w:numPr>
        <w:tabs>
          <w:tab w:val="left" w:pos="1196"/>
          <w:tab w:val="left" w:pos="1197"/>
        </w:tabs>
        <w:ind w:left="1196" w:right="455" w:hanging="720"/>
      </w:pPr>
      <w:r>
        <w:t>The measure of indemnity in respect of claims for unrepaired damage shall be the reasonable depreciation in the market value of the vessel at the time this insurance terminates arising from such unrepaired damage, but not exceeding the reasonable cost of</w:t>
      </w:r>
      <w:r>
        <w:rPr>
          <w:spacing w:val="5"/>
        </w:rPr>
        <w:t xml:space="preserve"> </w:t>
      </w:r>
      <w:r>
        <w:t>repairs.</w:t>
      </w:r>
    </w:p>
    <w:p w:rsidR="006F2ECC" w:rsidRDefault="006F2ECC">
      <w:pPr>
        <w:pStyle w:val="BodyText"/>
        <w:spacing w:before="11"/>
        <w:rPr>
          <w:sz w:val="20"/>
        </w:rPr>
      </w:pPr>
    </w:p>
    <w:p w:rsidR="006F2ECC" w:rsidRDefault="000469D8">
      <w:pPr>
        <w:pStyle w:val="ListParagraph"/>
        <w:numPr>
          <w:ilvl w:val="1"/>
          <w:numId w:val="4"/>
        </w:numPr>
        <w:tabs>
          <w:tab w:val="left" w:pos="1196"/>
          <w:tab w:val="left" w:pos="1197"/>
        </w:tabs>
        <w:ind w:left="1196" w:right="567" w:hanging="720"/>
      </w:pPr>
      <w:r>
        <w:t xml:space="preserve">In </w:t>
      </w:r>
      <w:r>
        <w:rPr>
          <w:spacing w:val="2"/>
        </w:rPr>
        <w:t xml:space="preserve">no </w:t>
      </w:r>
      <w:r>
        <w:t xml:space="preserve">case shall the Underwriters be liable for unrepaired damage in the event of a subsequent Total Loss (whether or not covered under this insurance) sustained during the period covered by this insurance </w:t>
      </w:r>
      <w:r>
        <w:rPr>
          <w:spacing w:val="2"/>
        </w:rPr>
        <w:t xml:space="preserve">or </w:t>
      </w:r>
      <w:r>
        <w:t>any extension</w:t>
      </w:r>
      <w:r>
        <w:rPr>
          <w:spacing w:val="-15"/>
        </w:rPr>
        <w:t xml:space="preserve"> </w:t>
      </w:r>
      <w:r>
        <w:t>thereof.</w:t>
      </w:r>
    </w:p>
    <w:p w:rsidR="006F2ECC" w:rsidRDefault="006F2ECC">
      <w:pPr>
        <w:pStyle w:val="BodyText"/>
        <w:spacing w:before="9"/>
        <w:rPr>
          <w:sz w:val="20"/>
        </w:rPr>
      </w:pPr>
    </w:p>
    <w:p w:rsidR="006F2ECC" w:rsidRDefault="000469D8">
      <w:pPr>
        <w:pStyle w:val="ListParagraph"/>
        <w:numPr>
          <w:ilvl w:val="1"/>
          <w:numId w:val="4"/>
        </w:numPr>
        <w:tabs>
          <w:tab w:val="left" w:pos="1196"/>
          <w:tab w:val="left" w:pos="1197"/>
        </w:tabs>
        <w:ind w:left="1196" w:right="516" w:hanging="720"/>
      </w:pPr>
      <w:r>
        <w:t>The Underwriters shall not be liable in respect of unrepaired damage for more than the insured value at the time this insurance</w:t>
      </w:r>
      <w:r>
        <w:rPr>
          <w:spacing w:val="-9"/>
        </w:rPr>
        <w:t xml:space="preserve"> </w:t>
      </w:r>
      <w:r>
        <w:t>terminates.</w:t>
      </w:r>
    </w:p>
    <w:p w:rsidR="006F2ECC" w:rsidRDefault="006F2ECC">
      <w:pPr>
        <w:pStyle w:val="BodyText"/>
        <w:spacing w:before="3"/>
        <w:rPr>
          <w:sz w:val="20"/>
        </w:rPr>
      </w:pPr>
    </w:p>
    <w:p w:rsidR="006F2ECC" w:rsidRDefault="000469D8">
      <w:pPr>
        <w:pStyle w:val="Heading2"/>
        <w:numPr>
          <w:ilvl w:val="0"/>
          <w:numId w:val="4"/>
        </w:numPr>
        <w:tabs>
          <w:tab w:val="left" w:pos="477"/>
        </w:tabs>
        <w:spacing w:before="1"/>
        <w:ind w:hanging="361"/>
      </w:pPr>
      <w:r>
        <w:t>CONSTRUCTIVE TOTAL</w:t>
      </w:r>
      <w:r>
        <w:rPr>
          <w:spacing w:val="-1"/>
        </w:rPr>
        <w:t xml:space="preserve"> </w:t>
      </w:r>
      <w:r>
        <w:t>LOSS</w:t>
      </w:r>
    </w:p>
    <w:p w:rsidR="006F2ECC" w:rsidRDefault="006F2ECC">
      <w:pPr>
        <w:pStyle w:val="BodyText"/>
        <w:spacing w:before="4"/>
        <w:rPr>
          <w:b/>
          <w:sz w:val="21"/>
        </w:rPr>
      </w:pPr>
    </w:p>
    <w:p w:rsidR="006F2ECC" w:rsidRDefault="000469D8">
      <w:pPr>
        <w:pStyle w:val="ListParagraph"/>
        <w:numPr>
          <w:ilvl w:val="1"/>
          <w:numId w:val="4"/>
        </w:numPr>
        <w:tabs>
          <w:tab w:val="left" w:pos="1196"/>
          <w:tab w:val="left" w:pos="1197"/>
        </w:tabs>
        <w:ind w:left="1196" w:right="495" w:hanging="720"/>
      </w:pPr>
      <w:r>
        <w:t>In ascertaining whether the subject-matter insured is a Constructive Total Loss, the insured value shall be taken as the repaired value and nothing in respect of the damaged or break-up value shall be taken into</w:t>
      </w:r>
      <w:r>
        <w:rPr>
          <w:spacing w:val="2"/>
        </w:rPr>
        <w:t xml:space="preserve"> </w:t>
      </w:r>
      <w:r>
        <w:t>account.</w:t>
      </w:r>
    </w:p>
    <w:p w:rsidR="006F2ECC" w:rsidRDefault="006F2ECC">
      <w:pPr>
        <w:pStyle w:val="BodyText"/>
        <w:spacing w:before="10"/>
        <w:rPr>
          <w:sz w:val="20"/>
        </w:rPr>
      </w:pPr>
    </w:p>
    <w:p w:rsidR="006F2ECC" w:rsidRDefault="000469D8">
      <w:pPr>
        <w:pStyle w:val="ListParagraph"/>
        <w:numPr>
          <w:ilvl w:val="1"/>
          <w:numId w:val="4"/>
        </w:numPr>
        <w:tabs>
          <w:tab w:val="left" w:pos="1196"/>
          <w:tab w:val="left" w:pos="1197"/>
        </w:tabs>
        <w:ind w:left="1196" w:right="455" w:hanging="720"/>
      </w:pPr>
      <w:r>
        <w:t>No claim for Constructive Total Loss based upon the cost of recovery and/or repair shall be recoverable hereunder unless such cost would exceed the insured value. In making this determination, only the cost relating to a single accident or sequence of damages arising from the same accident shall be taken into</w:t>
      </w:r>
      <w:r>
        <w:rPr>
          <w:spacing w:val="-8"/>
        </w:rPr>
        <w:t xml:space="preserve"> </w:t>
      </w:r>
      <w:r>
        <w:t>account.</w:t>
      </w:r>
    </w:p>
    <w:p w:rsidR="006F2ECC" w:rsidRDefault="006F2ECC">
      <w:pPr>
        <w:pStyle w:val="BodyText"/>
        <w:spacing w:before="6"/>
        <w:rPr>
          <w:sz w:val="20"/>
        </w:rPr>
      </w:pPr>
    </w:p>
    <w:p w:rsidR="006F2ECC" w:rsidRDefault="000469D8">
      <w:pPr>
        <w:pStyle w:val="Heading2"/>
        <w:numPr>
          <w:ilvl w:val="0"/>
          <w:numId w:val="4"/>
        </w:numPr>
        <w:tabs>
          <w:tab w:val="left" w:pos="477"/>
        </w:tabs>
        <w:ind w:hanging="361"/>
      </w:pPr>
      <w:r>
        <w:t xml:space="preserve">GENERAL AVERAGE </w:t>
      </w:r>
      <w:r>
        <w:rPr>
          <w:spacing w:val="-4"/>
        </w:rPr>
        <w:t>AND</w:t>
      </w:r>
      <w:r>
        <w:rPr>
          <w:spacing w:val="12"/>
        </w:rPr>
        <w:t xml:space="preserve"> </w:t>
      </w:r>
      <w:r>
        <w:t>SALVAGE</w:t>
      </w:r>
    </w:p>
    <w:p w:rsidR="006F2ECC" w:rsidRDefault="006F2ECC">
      <w:pPr>
        <w:pStyle w:val="BodyText"/>
        <w:spacing w:before="5"/>
        <w:rPr>
          <w:b/>
          <w:sz w:val="21"/>
        </w:rPr>
      </w:pPr>
    </w:p>
    <w:p w:rsidR="006F2ECC" w:rsidRDefault="000469D8">
      <w:pPr>
        <w:pStyle w:val="ListParagraph"/>
        <w:numPr>
          <w:ilvl w:val="1"/>
          <w:numId w:val="4"/>
        </w:numPr>
        <w:tabs>
          <w:tab w:val="left" w:pos="1196"/>
          <w:tab w:val="left" w:pos="1197"/>
        </w:tabs>
        <w:ind w:left="1196" w:right="506" w:hanging="720"/>
      </w:pPr>
      <w:r>
        <w:t xml:space="preserve">This insurance covers the vessel's proportion of salvage, salvage charges and/or general average, reduced in respect of any under-insurance, but </w:t>
      </w:r>
      <w:r>
        <w:rPr>
          <w:spacing w:val="-3"/>
        </w:rPr>
        <w:t xml:space="preserve">in </w:t>
      </w:r>
      <w:r>
        <w:t xml:space="preserve">case of general average sacrifice of the vessel the Assured may recover in respect </w:t>
      </w:r>
      <w:r>
        <w:rPr>
          <w:spacing w:val="-3"/>
        </w:rPr>
        <w:t xml:space="preserve">of </w:t>
      </w:r>
      <w:r>
        <w:t>the whole loss without first enforcing their right of contribution from other</w:t>
      </w:r>
      <w:r>
        <w:rPr>
          <w:spacing w:val="-14"/>
        </w:rPr>
        <w:t xml:space="preserve"> </w:t>
      </w:r>
      <w:r>
        <w:t>parties.</w:t>
      </w:r>
    </w:p>
    <w:p w:rsidR="006F2ECC" w:rsidRDefault="006F2ECC">
      <w:pPr>
        <w:sectPr w:rsidR="006F2ECC">
          <w:pgSz w:w="11910" w:h="16840"/>
          <w:pgMar w:top="2040" w:right="980" w:bottom="1360" w:left="1160" w:header="396" w:footer="1160" w:gutter="0"/>
          <w:cols w:space="720"/>
        </w:sectPr>
      </w:pPr>
    </w:p>
    <w:p w:rsidR="006F2ECC" w:rsidRDefault="000469D8">
      <w:pPr>
        <w:pStyle w:val="ListParagraph"/>
        <w:numPr>
          <w:ilvl w:val="1"/>
          <w:numId w:val="4"/>
        </w:numPr>
        <w:tabs>
          <w:tab w:val="left" w:pos="1196"/>
          <w:tab w:val="left" w:pos="1197"/>
        </w:tabs>
        <w:spacing w:before="57"/>
        <w:ind w:left="1196" w:right="456" w:hanging="720"/>
      </w:pPr>
      <w:r>
        <w:lastRenderedPageBreak/>
        <w:t xml:space="preserve">Adjustment to be according to the law and practice obtaining at the place where the adventure ends, as </w:t>
      </w:r>
      <w:r>
        <w:rPr>
          <w:spacing w:val="-3"/>
        </w:rPr>
        <w:t xml:space="preserve">if </w:t>
      </w:r>
      <w:r>
        <w:t xml:space="preserve">the contract </w:t>
      </w:r>
      <w:r>
        <w:rPr>
          <w:spacing w:val="-3"/>
        </w:rPr>
        <w:t xml:space="preserve">of </w:t>
      </w:r>
      <w:proofErr w:type="spellStart"/>
      <w:r>
        <w:t>affreightment</w:t>
      </w:r>
      <w:proofErr w:type="spellEnd"/>
      <w:r>
        <w:t xml:space="preserve"> contained no special terms upon the subject; but where the contract </w:t>
      </w:r>
      <w:r>
        <w:rPr>
          <w:spacing w:val="-3"/>
        </w:rPr>
        <w:t xml:space="preserve">of </w:t>
      </w:r>
      <w:proofErr w:type="spellStart"/>
      <w:r>
        <w:t>affreightment</w:t>
      </w:r>
      <w:proofErr w:type="spellEnd"/>
      <w:r>
        <w:t xml:space="preserve"> so provides the adjustment shall be according to the York-Antwerp</w:t>
      </w:r>
      <w:r>
        <w:rPr>
          <w:spacing w:val="-3"/>
        </w:rPr>
        <w:t xml:space="preserve"> </w:t>
      </w:r>
      <w:r>
        <w:t>Rules.</w:t>
      </w:r>
    </w:p>
    <w:p w:rsidR="006F2ECC" w:rsidRDefault="006F2ECC">
      <w:pPr>
        <w:pStyle w:val="BodyText"/>
        <w:rPr>
          <w:sz w:val="21"/>
        </w:rPr>
      </w:pPr>
    </w:p>
    <w:p w:rsidR="006F2ECC" w:rsidRDefault="000469D8">
      <w:pPr>
        <w:pStyle w:val="ListParagraph"/>
        <w:numPr>
          <w:ilvl w:val="1"/>
          <w:numId w:val="4"/>
        </w:numPr>
        <w:tabs>
          <w:tab w:val="left" w:pos="1196"/>
          <w:tab w:val="left" w:pos="1197"/>
        </w:tabs>
        <w:ind w:left="1196" w:right="465" w:hanging="720"/>
      </w:pPr>
      <w:r>
        <w:t xml:space="preserve">When the vessel sails in ballast, not under charter, the provisions of the York- Antwerp Rules, 1974 (excluding Rules XX and XXI) shall be applicable, and the voyage for this purpose shall be deemed to continue from the port or place of departure until the arrival </w:t>
      </w:r>
      <w:r>
        <w:rPr>
          <w:spacing w:val="-3"/>
        </w:rPr>
        <w:t xml:space="preserve">of </w:t>
      </w:r>
      <w:r>
        <w:t xml:space="preserve">the vessel at the first port or place thereafter other than a port or place of refuge or a port or place of call for bunkering only. </w:t>
      </w:r>
      <w:r>
        <w:rPr>
          <w:spacing w:val="-4"/>
        </w:rPr>
        <w:t xml:space="preserve">If </w:t>
      </w:r>
      <w:r>
        <w:t xml:space="preserve">at any such intermediate port or place there is an abandonment </w:t>
      </w:r>
      <w:r>
        <w:rPr>
          <w:spacing w:val="-3"/>
        </w:rPr>
        <w:t xml:space="preserve">of </w:t>
      </w:r>
      <w:r>
        <w:t>the adventure originally contemplated the voyage shall thereupon be deemed to be</w:t>
      </w:r>
      <w:r>
        <w:rPr>
          <w:spacing w:val="1"/>
        </w:rPr>
        <w:t xml:space="preserve"> </w:t>
      </w:r>
      <w:r>
        <w:t>terminated.</w:t>
      </w:r>
    </w:p>
    <w:p w:rsidR="006F2ECC" w:rsidRDefault="006F2ECC">
      <w:pPr>
        <w:pStyle w:val="BodyText"/>
        <w:spacing w:before="10"/>
        <w:rPr>
          <w:sz w:val="20"/>
        </w:rPr>
      </w:pPr>
    </w:p>
    <w:p w:rsidR="006F2ECC" w:rsidRDefault="000469D8">
      <w:pPr>
        <w:pStyle w:val="ListParagraph"/>
        <w:numPr>
          <w:ilvl w:val="1"/>
          <w:numId w:val="4"/>
        </w:numPr>
        <w:tabs>
          <w:tab w:val="left" w:pos="1196"/>
          <w:tab w:val="left" w:pos="1197"/>
        </w:tabs>
        <w:ind w:left="1196" w:right="528" w:hanging="720"/>
      </w:pPr>
      <w:r>
        <w:t>No claim under this Clause 13 shall in any case be allowed where the loss was not incurred to avoid or in connection with the avoidance of a peril insured</w:t>
      </w:r>
      <w:r>
        <w:rPr>
          <w:spacing w:val="-4"/>
        </w:rPr>
        <w:t xml:space="preserve"> </w:t>
      </w:r>
      <w:r>
        <w:t>against.</w:t>
      </w:r>
    </w:p>
    <w:p w:rsidR="006F2ECC" w:rsidRDefault="006F2ECC">
      <w:pPr>
        <w:pStyle w:val="BodyText"/>
        <w:spacing w:before="3"/>
        <w:rPr>
          <w:sz w:val="20"/>
        </w:rPr>
      </w:pPr>
    </w:p>
    <w:p w:rsidR="006F2ECC" w:rsidRDefault="000469D8">
      <w:pPr>
        <w:pStyle w:val="Heading2"/>
        <w:numPr>
          <w:ilvl w:val="0"/>
          <w:numId w:val="4"/>
        </w:numPr>
        <w:tabs>
          <w:tab w:val="left" w:pos="477"/>
        </w:tabs>
        <w:ind w:hanging="361"/>
      </w:pPr>
      <w:r>
        <w:t>NOTICE OF</w:t>
      </w:r>
      <w:r>
        <w:rPr>
          <w:spacing w:val="3"/>
        </w:rPr>
        <w:t xml:space="preserve"> </w:t>
      </w:r>
      <w:r>
        <w:t>CLAIM</w:t>
      </w:r>
    </w:p>
    <w:p w:rsidR="006F2ECC" w:rsidRDefault="006F2ECC">
      <w:pPr>
        <w:pStyle w:val="BodyText"/>
        <w:spacing w:before="5"/>
        <w:rPr>
          <w:b/>
          <w:sz w:val="21"/>
        </w:rPr>
      </w:pPr>
    </w:p>
    <w:p w:rsidR="006F2ECC" w:rsidRDefault="000469D8">
      <w:pPr>
        <w:pStyle w:val="BodyText"/>
        <w:ind w:left="476" w:right="989"/>
      </w:pPr>
      <w:r>
        <w:t>In the event of loss damage liability or expense which may result in a claim under this insurance, prompt notice shall be given to the Underwriters prior to repair and, if the subject-matter is under construction abroad, to the nearest Lloyd's Agent so that a surveyor may be appointed to represent the Underwriters should they so desire.</w:t>
      </w:r>
    </w:p>
    <w:p w:rsidR="006F2ECC" w:rsidRDefault="006F2ECC">
      <w:pPr>
        <w:pStyle w:val="BodyText"/>
        <w:spacing w:before="6"/>
        <w:rPr>
          <w:sz w:val="20"/>
        </w:rPr>
      </w:pPr>
    </w:p>
    <w:p w:rsidR="006F2ECC" w:rsidRDefault="000469D8">
      <w:pPr>
        <w:pStyle w:val="Heading2"/>
        <w:numPr>
          <w:ilvl w:val="0"/>
          <w:numId w:val="4"/>
        </w:numPr>
        <w:tabs>
          <w:tab w:val="left" w:pos="477"/>
        </w:tabs>
        <w:ind w:hanging="361"/>
      </w:pPr>
      <w:r>
        <w:t>CHANGE OF</w:t>
      </w:r>
      <w:r>
        <w:rPr>
          <w:spacing w:val="3"/>
        </w:rPr>
        <w:t xml:space="preserve"> </w:t>
      </w:r>
      <w:r>
        <w:t>INTEREST</w:t>
      </w:r>
    </w:p>
    <w:p w:rsidR="006F2ECC" w:rsidRDefault="006F2ECC">
      <w:pPr>
        <w:pStyle w:val="BodyText"/>
        <w:spacing w:before="7"/>
        <w:rPr>
          <w:b/>
          <w:sz w:val="21"/>
        </w:rPr>
      </w:pPr>
    </w:p>
    <w:p w:rsidR="006F2ECC" w:rsidRDefault="000469D8">
      <w:pPr>
        <w:pStyle w:val="BodyText"/>
        <w:spacing w:line="237" w:lineRule="auto"/>
        <w:ind w:left="476" w:right="1019"/>
      </w:pPr>
      <w:r>
        <w:t>Any change of interest in the subject-matter insured shall not affect the validity of this insurance.</w:t>
      </w:r>
    </w:p>
    <w:p w:rsidR="006F2ECC" w:rsidRDefault="006F2ECC">
      <w:pPr>
        <w:pStyle w:val="BodyText"/>
        <w:spacing w:before="6"/>
        <w:rPr>
          <w:sz w:val="20"/>
        </w:rPr>
      </w:pPr>
    </w:p>
    <w:p w:rsidR="006F2ECC" w:rsidRDefault="000469D8">
      <w:pPr>
        <w:pStyle w:val="Heading2"/>
        <w:numPr>
          <w:ilvl w:val="0"/>
          <w:numId w:val="4"/>
        </w:numPr>
        <w:tabs>
          <w:tab w:val="left" w:pos="477"/>
        </w:tabs>
        <w:ind w:hanging="361"/>
      </w:pPr>
      <w:r>
        <w:t>ASSIGNMENT</w:t>
      </w:r>
    </w:p>
    <w:p w:rsidR="006F2ECC" w:rsidRDefault="006F2ECC">
      <w:pPr>
        <w:pStyle w:val="BodyText"/>
        <w:spacing w:before="5"/>
        <w:rPr>
          <w:b/>
          <w:sz w:val="21"/>
        </w:rPr>
      </w:pPr>
    </w:p>
    <w:p w:rsidR="006F2ECC" w:rsidRDefault="000469D8">
      <w:pPr>
        <w:pStyle w:val="BodyText"/>
        <w:ind w:left="476" w:right="628"/>
      </w:pPr>
      <w:r>
        <w:t xml:space="preserve">No assignment of or interest in this insurance or in any moneys which may be or become payable </w:t>
      </w:r>
      <w:proofErr w:type="spellStart"/>
      <w:r>
        <w:t>thereunder</w:t>
      </w:r>
      <w:proofErr w:type="spellEnd"/>
      <w:r>
        <w:t xml:space="preserve"> is to be binding on or </w:t>
      </w:r>
      <w:proofErr w:type="spellStart"/>
      <w:r>
        <w:t>recognised</w:t>
      </w:r>
      <w:proofErr w:type="spellEnd"/>
      <w:r>
        <w:t xml:space="preserve"> by the Underwriters unless a dated notice of such assignment or interest signed by the Assured, and by the assignor in the case of subsequent assignment, is endorsed on the policy and the policy with such endorsement is produced before payment of any claim or return of premium </w:t>
      </w:r>
      <w:proofErr w:type="spellStart"/>
      <w:r>
        <w:t>thereunder</w:t>
      </w:r>
      <w:proofErr w:type="spellEnd"/>
      <w:r>
        <w:t>.</w:t>
      </w:r>
    </w:p>
    <w:p w:rsidR="006F2ECC" w:rsidRDefault="006F2ECC">
      <w:pPr>
        <w:pStyle w:val="BodyText"/>
        <w:spacing w:before="3"/>
        <w:rPr>
          <w:sz w:val="20"/>
        </w:rPr>
      </w:pPr>
    </w:p>
    <w:p w:rsidR="006F2ECC" w:rsidRDefault="000469D8">
      <w:pPr>
        <w:pStyle w:val="Heading2"/>
        <w:numPr>
          <w:ilvl w:val="0"/>
          <w:numId w:val="4"/>
        </w:numPr>
        <w:tabs>
          <w:tab w:val="left" w:pos="477"/>
        </w:tabs>
        <w:ind w:hanging="361"/>
      </w:pPr>
      <w:r>
        <w:t>COLLISION</w:t>
      </w:r>
      <w:r>
        <w:rPr>
          <w:spacing w:val="-7"/>
        </w:rPr>
        <w:t xml:space="preserve"> </w:t>
      </w:r>
      <w:r>
        <w:t>LIABILITY</w:t>
      </w:r>
    </w:p>
    <w:p w:rsidR="006F2ECC" w:rsidRDefault="006F2ECC">
      <w:pPr>
        <w:pStyle w:val="BodyText"/>
        <w:spacing w:before="4"/>
        <w:rPr>
          <w:b/>
          <w:sz w:val="21"/>
        </w:rPr>
      </w:pPr>
    </w:p>
    <w:p w:rsidR="006F2ECC" w:rsidRDefault="000469D8">
      <w:pPr>
        <w:pStyle w:val="ListParagraph"/>
        <w:numPr>
          <w:ilvl w:val="1"/>
          <w:numId w:val="4"/>
        </w:numPr>
        <w:tabs>
          <w:tab w:val="left" w:pos="1196"/>
          <w:tab w:val="left" w:pos="1197"/>
        </w:tabs>
        <w:spacing w:before="1"/>
        <w:ind w:left="1196" w:right="491" w:hanging="720"/>
      </w:pPr>
      <w:r>
        <w:t xml:space="preserve">The Underwriters agree to indemnify the Assured for any sum or sums paid </w:t>
      </w:r>
      <w:r>
        <w:rPr>
          <w:spacing w:val="2"/>
        </w:rPr>
        <w:t xml:space="preserve">by </w:t>
      </w:r>
      <w:r>
        <w:t>the Assured to any other person or persons by reason of the Assured becoming legally liable by way of damages</w:t>
      </w:r>
      <w:r>
        <w:rPr>
          <w:spacing w:val="-7"/>
        </w:rPr>
        <w:t xml:space="preserve"> </w:t>
      </w:r>
      <w:r>
        <w:t>for</w:t>
      </w:r>
    </w:p>
    <w:p w:rsidR="006F2ECC" w:rsidRDefault="006F2ECC">
      <w:pPr>
        <w:pStyle w:val="BodyText"/>
        <w:spacing w:before="9"/>
        <w:rPr>
          <w:sz w:val="20"/>
        </w:rPr>
      </w:pPr>
    </w:p>
    <w:p w:rsidR="006F2ECC" w:rsidRDefault="000469D8">
      <w:pPr>
        <w:pStyle w:val="ListParagraph"/>
        <w:numPr>
          <w:ilvl w:val="2"/>
          <w:numId w:val="4"/>
        </w:numPr>
        <w:tabs>
          <w:tab w:val="left" w:pos="1917"/>
        </w:tabs>
        <w:ind w:left="1916" w:hanging="721"/>
      </w:pPr>
      <w:r>
        <w:t>loss of or damage to any other vessel or property on any other</w:t>
      </w:r>
      <w:r>
        <w:rPr>
          <w:spacing w:val="-12"/>
        </w:rPr>
        <w:t xml:space="preserve"> </w:t>
      </w:r>
      <w:r>
        <w:t>vessel</w:t>
      </w:r>
    </w:p>
    <w:p w:rsidR="006F2ECC" w:rsidRDefault="006F2ECC">
      <w:pPr>
        <w:pStyle w:val="BodyText"/>
        <w:rPr>
          <w:sz w:val="21"/>
        </w:rPr>
      </w:pPr>
    </w:p>
    <w:p w:rsidR="006F2ECC" w:rsidRDefault="000469D8">
      <w:pPr>
        <w:pStyle w:val="ListParagraph"/>
        <w:numPr>
          <w:ilvl w:val="2"/>
          <w:numId w:val="4"/>
        </w:numPr>
        <w:tabs>
          <w:tab w:val="left" w:pos="1917"/>
        </w:tabs>
        <w:ind w:left="1916" w:hanging="721"/>
      </w:pPr>
      <w:r>
        <w:t xml:space="preserve">delay to or loss </w:t>
      </w:r>
      <w:r>
        <w:rPr>
          <w:spacing w:val="-3"/>
        </w:rPr>
        <w:t xml:space="preserve">of </w:t>
      </w:r>
      <w:r>
        <w:t>use of any such other vessel or property</w:t>
      </w:r>
      <w:r>
        <w:rPr>
          <w:spacing w:val="-3"/>
        </w:rPr>
        <w:t xml:space="preserve"> </w:t>
      </w:r>
      <w:r>
        <w:t>thereon</w:t>
      </w:r>
    </w:p>
    <w:p w:rsidR="006F2ECC" w:rsidRDefault="006F2ECC">
      <w:pPr>
        <w:pStyle w:val="BodyText"/>
        <w:spacing w:before="2"/>
        <w:rPr>
          <w:sz w:val="21"/>
        </w:rPr>
      </w:pPr>
    </w:p>
    <w:p w:rsidR="006F2ECC" w:rsidRDefault="000469D8">
      <w:pPr>
        <w:pStyle w:val="ListParagraph"/>
        <w:numPr>
          <w:ilvl w:val="2"/>
          <w:numId w:val="4"/>
        </w:numPr>
        <w:tabs>
          <w:tab w:val="left" w:pos="1917"/>
        </w:tabs>
        <w:spacing w:line="237" w:lineRule="auto"/>
        <w:ind w:left="1916" w:right="468"/>
      </w:pPr>
      <w:r>
        <w:t>general average of, salvage of, or salvage under contract of, any such other vessel or property</w:t>
      </w:r>
      <w:r>
        <w:rPr>
          <w:spacing w:val="-5"/>
        </w:rPr>
        <w:t xml:space="preserve"> </w:t>
      </w:r>
      <w:r>
        <w:t>thereon,</w:t>
      </w:r>
    </w:p>
    <w:p w:rsidR="006F2ECC" w:rsidRDefault="006F2ECC">
      <w:pPr>
        <w:pStyle w:val="BodyText"/>
        <w:spacing w:before="11"/>
        <w:rPr>
          <w:sz w:val="20"/>
        </w:rPr>
      </w:pPr>
    </w:p>
    <w:p w:rsidR="006F2ECC" w:rsidRDefault="000469D8">
      <w:pPr>
        <w:pStyle w:val="BodyText"/>
        <w:ind w:left="1196" w:right="1143"/>
      </w:pPr>
      <w:proofErr w:type="gramStart"/>
      <w:r>
        <w:t>where</w:t>
      </w:r>
      <w:proofErr w:type="gramEnd"/>
      <w:r>
        <w:t xml:space="preserve"> such payment by the Assured is in consequence of the vessel hereby insured coming into collision with any other vessel.</w:t>
      </w:r>
    </w:p>
    <w:p w:rsidR="006F2ECC" w:rsidRDefault="006F2ECC">
      <w:pPr>
        <w:sectPr w:rsidR="006F2ECC">
          <w:pgSz w:w="11910" w:h="16840"/>
          <w:pgMar w:top="2040" w:right="980" w:bottom="1360" w:left="1160" w:header="396" w:footer="1160" w:gutter="0"/>
          <w:cols w:space="720"/>
        </w:sectPr>
      </w:pPr>
    </w:p>
    <w:p w:rsidR="006F2ECC" w:rsidRDefault="000469D8">
      <w:pPr>
        <w:pStyle w:val="ListParagraph"/>
        <w:numPr>
          <w:ilvl w:val="1"/>
          <w:numId w:val="4"/>
        </w:numPr>
        <w:tabs>
          <w:tab w:val="left" w:pos="1196"/>
          <w:tab w:val="left" w:pos="1197"/>
        </w:tabs>
        <w:spacing w:before="57"/>
        <w:ind w:left="1196" w:right="493" w:hanging="720"/>
      </w:pPr>
      <w:r>
        <w:lastRenderedPageBreak/>
        <w:t xml:space="preserve">The indemnity provided by this Clause 17 shall </w:t>
      </w:r>
      <w:r>
        <w:rPr>
          <w:spacing w:val="-3"/>
        </w:rPr>
        <w:t xml:space="preserve">be </w:t>
      </w:r>
      <w:r>
        <w:t xml:space="preserve">in addition to the indemnity provided by the other terms and conditions </w:t>
      </w:r>
      <w:r>
        <w:rPr>
          <w:spacing w:val="-3"/>
        </w:rPr>
        <w:t xml:space="preserve">of </w:t>
      </w:r>
      <w:r>
        <w:t xml:space="preserve">this insurance and shall be subject </w:t>
      </w:r>
      <w:r>
        <w:rPr>
          <w:spacing w:val="-3"/>
        </w:rPr>
        <w:t xml:space="preserve">to </w:t>
      </w:r>
      <w:r>
        <w:t>the following</w:t>
      </w:r>
      <w:r>
        <w:rPr>
          <w:spacing w:val="-4"/>
        </w:rPr>
        <w:t xml:space="preserve"> </w:t>
      </w:r>
      <w:r>
        <w:t>provisions:</w:t>
      </w:r>
    </w:p>
    <w:p w:rsidR="006F2ECC" w:rsidRDefault="006F2ECC">
      <w:pPr>
        <w:pStyle w:val="BodyText"/>
        <w:spacing w:before="10"/>
        <w:rPr>
          <w:sz w:val="20"/>
        </w:rPr>
      </w:pPr>
    </w:p>
    <w:p w:rsidR="006F2ECC" w:rsidRDefault="000469D8">
      <w:pPr>
        <w:pStyle w:val="ListParagraph"/>
        <w:numPr>
          <w:ilvl w:val="2"/>
          <w:numId w:val="4"/>
        </w:numPr>
        <w:tabs>
          <w:tab w:val="left" w:pos="1917"/>
        </w:tabs>
        <w:ind w:left="1916" w:right="475"/>
      </w:pPr>
      <w:r>
        <w:t xml:space="preserve">Where the insured vessel is </w:t>
      </w:r>
      <w:r>
        <w:rPr>
          <w:spacing w:val="-3"/>
        </w:rPr>
        <w:t xml:space="preserve">in </w:t>
      </w:r>
      <w:r>
        <w:t xml:space="preserve">collision with another vessel and both vessels are to blame then, unless the liability of one or both vessels becomes limited by law, the indemnity under this Clause 17 shall be calculated on the principle of cross-liabilities as </w:t>
      </w:r>
      <w:r>
        <w:rPr>
          <w:spacing w:val="-4"/>
        </w:rPr>
        <w:t xml:space="preserve">if </w:t>
      </w:r>
      <w:r>
        <w:t xml:space="preserve">the respective Owners had been compelled to pay to each other such proportion </w:t>
      </w:r>
      <w:r>
        <w:rPr>
          <w:spacing w:val="-3"/>
        </w:rPr>
        <w:t xml:space="preserve">of </w:t>
      </w:r>
      <w:r>
        <w:t xml:space="preserve">each other's damages as may have been properly allowed in ascertaining the balance </w:t>
      </w:r>
      <w:r>
        <w:rPr>
          <w:spacing w:val="2"/>
        </w:rPr>
        <w:t xml:space="preserve">or </w:t>
      </w:r>
      <w:r>
        <w:t>sum payable by or to the Assured in consequence of the</w:t>
      </w:r>
      <w:r>
        <w:rPr>
          <w:spacing w:val="-7"/>
        </w:rPr>
        <w:t xml:space="preserve"> </w:t>
      </w:r>
      <w:r>
        <w:t>collision.</w:t>
      </w:r>
    </w:p>
    <w:p w:rsidR="006F2ECC" w:rsidRDefault="006F2ECC">
      <w:pPr>
        <w:pStyle w:val="BodyText"/>
        <w:spacing w:before="10"/>
        <w:rPr>
          <w:sz w:val="20"/>
        </w:rPr>
      </w:pPr>
    </w:p>
    <w:p w:rsidR="006F2ECC" w:rsidRDefault="000469D8">
      <w:pPr>
        <w:pStyle w:val="ListParagraph"/>
        <w:numPr>
          <w:ilvl w:val="2"/>
          <w:numId w:val="4"/>
        </w:numPr>
        <w:tabs>
          <w:tab w:val="left" w:pos="1917"/>
        </w:tabs>
        <w:ind w:left="1916" w:right="671"/>
      </w:pPr>
      <w:r>
        <w:t xml:space="preserve">In </w:t>
      </w:r>
      <w:r>
        <w:rPr>
          <w:spacing w:val="2"/>
        </w:rPr>
        <w:t xml:space="preserve">no </w:t>
      </w:r>
      <w:r>
        <w:t>case shall the Underwriters' total liability under clause 17.1 and 17.2 exceed their proportionate part of the insured value of the vessel hereby insured in respect of any one such</w:t>
      </w:r>
      <w:r>
        <w:rPr>
          <w:spacing w:val="-9"/>
        </w:rPr>
        <w:t xml:space="preserve"> </w:t>
      </w:r>
      <w:r>
        <w:t>collision.</w:t>
      </w:r>
    </w:p>
    <w:p w:rsidR="006F2ECC" w:rsidRDefault="006F2ECC">
      <w:pPr>
        <w:pStyle w:val="BodyText"/>
        <w:spacing w:before="9"/>
        <w:rPr>
          <w:sz w:val="20"/>
        </w:rPr>
      </w:pPr>
    </w:p>
    <w:p w:rsidR="006F2ECC" w:rsidRDefault="000469D8">
      <w:pPr>
        <w:pStyle w:val="ListParagraph"/>
        <w:numPr>
          <w:ilvl w:val="1"/>
          <w:numId w:val="4"/>
        </w:numPr>
        <w:tabs>
          <w:tab w:val="left" w:pos="1196"/>
          <w:tab w:val="left" w:pos="1197"/>
        </w:tabs>
        <w:spacing w:before="1"/>
        <w:ind w:left="1196" w:right="528" w:hanging="720"/>
      </w:pPr>
      <w:r>
        <w:t>The Underwriters will also pay the legal costs incurred by the Assured or which the Assured may be compelled to pay in contesting liability or taking proceedings to limit liability, with the prior written consent of the</w:t>
      </w:r>
      <w:r>
        <w:rPr>
          <w:spacing w:val="-2"/>
        </w:rPr>
        <w:t xml:space="preserve"> </w:t>
      </w:r>
      <w:r>
        <w:t>Underwriters.</w:t>
      </w:r>
    </w:p>
    <w:p w:rsidR="006F2ECC" w:rsidRDefault="006F2ECC">
      <w:pPr>
        <w:pStyle w:val="BodyText"/>
        <w:spacing w:before="9"/>
        <w:rPr>
          <w:sz w:val="20"/>
        </w:rPr>
      </w:pPr>
    </w:p>
    <w:p w:rsidR="006F2ECC" w:rsidRDefault="000469D8">
      <w:pPr>
        <w:pStyle w:val="Heading2"/>
        <w:ind w:left="116"/>
      </w:pPr>
      <w:r>
        <w:t>EXCLUSIONS</w:t>
      </w:r>
    </w:p>
    <w:p w:rsidR="006F2ECC" w:rsidRDefault="006F2ECC">
      <w:pPr>
        <w:pStyle w:val="BodyText"/>
        <w:rPr>
          <w:b/>
          <w:sz w:val="21"/>
        </w:rPr>
      </w:pPr>
    </w:p>
    <w:p w:rsidR="006F2ECC" w:rsidRDefault="000469D8">
      <w:pPr>
        <w:pStyle w:val="ListParagraph"/>
        <w:numPr>
          <w:ilvl w:val="1"/>
          <w:numId w:val="4"/>
        </w:numPr>
        <w:tabs>
          <w:tab w:val="left" w:pos="1196"/>
          <w:tab w:val="left" w:pos="1197"/>
        </w:tabs>
        <w:ind w:left="1196" w:right="654" w:hanging="720"/>
      </w:pPr>
      <w:r>
        <w:t xml:space="preserve">Provided always that this Clause 17 shall </w:t>
      </w:r>
      <w:r>
        <w:rPr>
          <w:spacing w:val="-4"/>
        </w:rPr>
        <w:t xml:space="preserve">in </w:t>
      </w:r>
      <w:r>
        <w:t>no case extend to any sum which the Assured shall pay for or in respect</w:t>
      </w:r>
      <w:r>
        <w:rPr>
          <w:spacing w:val="-12"/>
        </w:rPr>
        <w:t xml:space="preserve"> </w:t>
      </w:r>
      <w:r>
        <w:rPr>
          <w:spacing w:val="-3"/>
        </w:rPr>
        <w:t>of</w:t>
      </w:r>
    </w:p>
    <w:p w:rsidR="006F2ECC" w:rsidRDefault="006F2ECC">
      <w:pPr>
        <w:pStyle w:val="BodyText"/>
        <w:spacing w:before="3"/>
        <w:rPr>
          <w:sz w:val="21"/>
        </w:rPr>
      </w:pPr>
    </w:p>
    <w:p w:rsidR="006F2ECC" w:rsidRDefault="000469D8">
      <w:pPr>
        <w:pStyle w:val="ListParagraph"/>
        <w:numPr>
          <w:ilvl w:val="2"/>
          <w:numId w:val="4"/>
        </w:numPr>
        <w:tabs>
          <w:tab w:val="left" w:pos="1917"/>
        </w:tabs>
        <w:spacing w:before="1" w:line="237" w:lineRule="auto"/>
        <w:ind w:left="1916" w:right="961"/>
      </w:pPr>
      <w:r>
        <w:t>removal or disposal of obstructions, wrecks, cargoes or any other thing whatsoever</w:t>
      </w:r>
    </w:p>
    <w:p w:rsidR="006F2ECC" w:rsidRDefault="006F2ECC">
      <w:pPr>
        <w:pStyle w:val="BodyText"/>
        <w:spacing w:before="10"/>
        <w:rPr>
          <w:sz w:val="20"/>
        </w:rPr>
      </w:pPr>
    </w:p>
    <w:p w:rsidR="006F2ECC" w:rsidRDefault="000469D8">
      <w:pPr>
        <w:pStyle w:val="ListParagraph"/>
        <w:numPr>
          <w:ilvl w:val="2"/>
          <w:numId w:val="4"/>
        </w:numPr>
        <w:tabs>
          <w:tab w:val="left" w:pos="1917"/>
        </w:tabs>
        <w:spacing w:before="1"/>
        <w:ind w:left="1916" w:right="664"/>
      </w:pPr>
      <w:r>
        <w:t>any real or personal property, or thing whatsoever except other vessels or property on other vessels</w:t>
      </w:r>
    </w:p>
    <w:p w:rsidR="006F2ECC" w:rsidRDefault="006F2ECC">
      <w:pPr>
        <w:pStyle w:val="BodyText"/>
        <w:spacing w:before="7"/>
        <w:rPr>
          <w:sz w:val="20"/>
        </w:rPr>
      </w:pPr>
    </w:p>
    <w:p w:rsidR="006F2ECC" w:rsidRDefault="000469D8">
      <w:pPr>
        <w:pStyle w:val="ListParagraph"/>
        <w:numPr>
          <w:ilvl w:val="2"/>
          <w:numId w:val="4"/>
        </w:numPr>
        <w:tabs>
          <w:tab w:val="left" w:pos="1917"/>
        </w:tabs>
        <w:spacing w:before="1"/>
        <w:ind w:left="1916" w:hanging="721"/>
      </w:pPr>
      <w:r>
        <w:t>the cargo or other property on, or the engagements of, the insured</w:t>
      </w:r>
      <w:r>
        <w:rPr>
          <w:spacing w:val="-10"/>
        </w:rPr>
        <w:t xml:space="preserve"> </w:t>
      </w:r>
      <w:r>
        <w:t>vessel</w:t>
      </w:r>
    </w:p>
    <w:p w:rsidR="006F2ECC" w:rsidRDefault="006F2ECC">
      <w:pPr>
        <w:pStyle w:val="BodyText"/>
        <w:spacing w:before="11"/>
        <w:rPr>
          <w:sz w:val="20"/>
        </w:rPr>
      </w:pPr>
    </w:p>
    <w:p w:rsidR="006F2ECC" w:rsidRDefault="000469D8">
      <w:pPr>
        <w:pStyle w:val="ListParagraph"/>
        <w:numPr>
          <w:ilvl w:val="2"/>
          <w:numId w:val="4"/>
        </w:numPr>
        <w:tabs>
          <w:tab w:val="left" w:pos="1917"/>
        </w:tabs>
        <w:ind w:left="1916" w:hanging="721"/>
      </w:pPr>
      <w:r>
        <w:t>loss of life, personal injury or illness</w:t>
      </w:r>
    </w:p>
    <w:p w:rsidR="006F2ECC" w:rsidRDefault="006F2ECC">
      <w:pPr>
        <w:pStyle w:val="BodyText"/>
        <w:rPr>
          <w:sz w:val="21"/>
        </w:rPr>
      </w:pPr>
    </w:p>
    <w:p w:rsidR="006F2ECC" w:rsidRDefault="000469D8">
      <w:pPr>
        <w:pStyle w:val="ListParagraph"/>
        <w:numPr>
          <w:ilvl w:val="2"/>
          <w:numId w:val="4"/>
        </w:numPr>
        <w:tabs>
          <w:tab w:val="left" w:pos="1917"/>
        </w:tabs>
        <w:ind w:left="1916" w:right="1213"/>
      </w:pPr>
      <w:proofErr w:type="gramStart"/>
      <w:r>
        <w:t>pollution</w:t>
      </w:r>
      <w:proofErr w:type="gramEnd"/>
      <w:r>
        <w:t xml:space="preserve"> or contamination </w:t>
      </w:r>
      <w:r>
        <w:rPr>
          <w:spacing w:val="-3"/>
        </w:rPr>
        <w:t xml:space="preserve">of </w:t>
      </w:r>
      <w:r>
        <w:t>any real or personal property or thing whatsoever (except other vessels with which the insured vessel is in collision or property on such other</w:t>
      </w:r>
      <w:r>
        <w:rPr>
          <w:spacing w:val="-1"/>
        </w:rPr>
        <w:t xml:space="preserve"> </w:t>
      </w:r>
      <w:r>
        <w:t>vessels).</w:t>
      </w:r>
    </w:p>
    <w:p w:rsidR="006F2ECC" w:rsidRDefault="006F2ECC">
      <w:pPr>
        <w:pStyle w:val="BodyText"/>
        <w:spacing w:before="3"/>
        <w:rPr>
          <w:sz w:val="12"/>
        </w:rPr>
      </w:pPr>
    </w:p>
    <w:p w:rsidR="006F2ECC" w:rsidRDefault="000469D8">
      <w:pPr>
        <w:pStyle w:val="Heading2"/>
        <w:numPr>
          <w:ilvl w:val="0"/>
          <w:numId w:val="4"/>
        </w:numPr>
        <w:tabs>
          <w:tab w:val="left" w:pos="477"/>
        </w:tabs>
        <w:spacing w:before="94"/>
        <w:ind w:hanging="361"/>
      </w:pPr>
      <w:r>
        <w:t>SISTERSHIP</w:t>
      </w:r>
    </w:p>
    <w:p w:rsidR="006F2ECC" w:rsidRDefault="006F2ECC">
      <w:pPr>
        <w:pStyle w:val="BodyText"/>
        <w:spacing w:before="4"/>
        <w:rPr>
          <w:b/>
          <w:sz w:val="21"/>
        </w:rPr>
      </w:pPr>
    </w:p>
    <w:p w:rsidR="006F2ECC" w:rsidRDefault="000469D8">
      <w:pPr>
        <w:pStyle w:val="BodyText"/>
        <w:ind w:left="476" w:right="444"/>
      </w:pPr>
      <w:r>
        <w:t>Should the vessel hereby insured come into collision with or receive salvage services from another vessel belonging wholly or in part to the same Owners or under the same management, the Assured shall have the same rights under this insurance as they would have were the other vessel entirely the property of Owners not interested in the vessel hereby insured; but in such cases the liability for the collision or the amount payable for the services rendered shall be referred to a sole arbitrator to be agreed upon between the Underwriters and the Assured.</w:t>
      </w:r>
    </w:p>
    <w:p w:rsidR="006F2ECC" w:rsidRDefault="006F2ECC">
      <w:pPr>
        <w:sectPr w:rsidR="006F2ECC">
          <w:pgSz w:w="11910" w:h="16840"/>
          <w:pgMar w:top="2040" w:right="980" w:bottom="1360" w:left="1160" w:header="396" w:footer="1160" w:gutter="0"/>
          <w:cols w:space="720"/>
        </w:sectPr>
      </w:pPr>
    </w:p>
    <w:p w:rsidR="006F2ECC" w:rsidRDefault="000469D8">
      <w:pPr>
        <w:pStyle w:val="Heading2"/>
        <w:numPr>
          <w:ilvl w:val="0"/>
          <w:numId w:val="4"/>
        </w:numPr>
        <w:tabs>
          <w:tab w:val="left" w:pos="477"/>
        </w:tabs>
        <w:spacing w:before="53"/>
        <w:ind w:hanging="361"/>
      </w:pPr>
      <w:r>
        <w:lastRenderedPageBreak/>
        <w:t xml:space="preserve">PROTECTION </w:t>
      </w:r>
      <w:r>
        <w:rPr>
          <w:spacing w:val="-4"/>
        </w:rPr>
        <w:t>AND</w:t>
      </w:r>
      <w:r>
        <w:rPr>
          <w:spacing w:val="3"/>
        </w:rPr>
        <w:t xml:space="preserve"> </w:t>
      </w:r>
      <w:r>
        <w:t>INDEMNITY</w:t>
      </w:r>
    </w:p>
    <w:p w:rsidR="006F2ECC" w:rsidRDefault="006F2ECC">
      <w:pPr>
        <w:pStyle w:val="BodyText"/>
        <w:spacing w:before="4"/>
        <w:rPr>
          <w:b/>
          <w:sz w:val="21"/>
        </w:rPr>
      </w:pPr>
    </w:p>
    <w:p w:rsidR="006F2ECC" w:rsidRDefault="000469D8">
      <w:pPr>
        <w:pStyle w:val="ListParagraph"/>
        <w:numPr>
          <w:ilvl w:val="1"/>
          <w:numId w:val="4"/>
        </w:numPr>
        <w:tabs>
          <w:tab w:val="left" w:pos="1196"/>
          <w:tab w:val="left" w:pos="1197"/>
        </w:tabs>
        <w:ind w:left="1196" w:right="491" w:hanging="720"/>
      </w:pPr>
      <w:r>
        <w:t xml:space="preserve">The Underwriters agree to indemnify the Assured for any sum or sums paid </w:t>
      </w:r>
      <w:r>
        <w:rPr>
          <w:spacing w:val="2"/>
        </w:rPr>
        <w:t xml:space="preserve">by </w:t>
      </w:r>
      <w:r>
        <w:t>the Assured to any other person or persons by reason of the Assured becoming legally liable, as Owner of the vessel, for any claim, demand, damages and/or expenses, where such liability is in consequence of any of the following matters or things and arises from an accident or occurrence during the period of this</w:t>
      </w:r>
      <w:r>
        <w:rPr>
          <w:spacing w:val="-9"/>
        </w:rPr>
        <w:t xml:space="preserve"> </w:t>
      </w:r>
      <w:r>
        <w:t>insurance:</w:t>
      </w:r>
    </w:p>
    <w:p w:rsidR="006F2ECC" w:rsidRDefault="006F2ECC">
      <w:pPr>
        <w:pStyle w:val="BodyText"/>
        <w:spacing w:before="1"/>
        <w:rPr>
          <w:sz w:val="21"/>
        </w:rPr>
      </w:pPr>
    </w:p>
    <w:p w:rsidR="006F2ECC" w:rsidRDefault="000469D8">
      <w:pPr>
        <w:pStyle w:val="ListParagraph"/>
        <w:numPr>
          <w:ilvl w:val="2"/>
          <w:numId w:val="4"/>
        </w:numPr>
        <w:tabs>
          <w:tab w:val="left" w:pos="1917"/>
        </w:tabs>
        <w:ind w:left="1916" w:right="626"/>
      </w:pPr>
      <w:r>
        <w:t xml:space="preserve">loss of or damage to any fixed </w:t>
      </w:r>
      <w:r>
        <w:rPr>
          <w:spacing w:val="2"/>
        </w:rPr>
        <w:t xml:space="preserve">or </w:t>
      </w:r>
      <w:r>
        <w:t>movable object or property or other thing or interest whatsoever, other than the vessel, arising from any cause whatsoever in so far as such loss or damage is not covered by Clause</w:t>
      </w:r>
      <w:r>
        <w:rPr>
          <w:spacing w:val="-8"/>
        </w:rPr>
        <w:t xml:space="preserve"> </w:t>
      </w:r>
      <w:r>
        <w:t>17</w:t>
      </w:r>
    </w:p>
    <w:p w:rsidR="006F2ECC" w:rsidRDefault="006F2ECC">
      <w:pPr>
        <w:pStyle w:val="BodyText"/>
        <w:spacing w:before="9"/>
        <w:rPr>
          <w:sz w:val="20"/>
        </w:rPr>
      </w:pPr>
    </w:p>
    <w:p w:rsidR="006F2ECC" w:rsidRDefault="000469D8">
      <w:pPr>
        <w:pStyle w:val="ListParagraph"/>
        <w:numPr>
          <w:ilvl w:val="2"/>
          <w:numId w:val="4"/>
        </w:numPr>
        <w:tabs>
          <w:tab w:val="left" w:pos="1917"/>
        </w:tabs>
        <w:spacing w:before="1"/>
        <w:ind w:left="1916" w:right="1092"/>
      </w:pPr>
      <w:r>
        <w:t xml:space="preserve">any attempted </w:t>
      </w:r>
      <w:r>
        <w:rPr>
          <w:spacing w:val="2"/>
        </w:rPr>
        <w:t xml:space="preserve">or </w:t>
      </w:r>
      <w:r>
        <w:t xml:space="preserve">actual raising, removal or destruction </w:t>
      </w:r>
      <w:r>
        <w:rPr>
          <w:spacing w:val="-3"/>
        </w:rPr>
        <w:t xml:space="preserve">of </w:t>
      </w:r>
      <w:r>
        <w:t xml:space="preserve">any fixed or moveable object or property or other thing, including the wreck </w:t>
      </w:r>
      <w:r>
        <w:rPr>
          <w:spacing w:val="-3"/>
        </w:rPr>
        <w:t xml:space="preserve">of </w:t>
      </w:r>
      <w:r>
        <w:t>the vessel, or any neglect or failure to raise, remove, or destroy the</w:t>
      </w:r>
      <w:r>
        <w:rPr>
          <w:spacing w:val="-6"/>
        </w:rPr>
        <w:t xml:space="preserve"> </w:t>
      </w:r>
      <w:r>
        <w:t>same</w:t>
      </w:r>
    </w:p>
    <w:p w:rsidR="006F2ECC" w:rsidRDefault="006F2ECC">
      <w:pPr>
        <w:pStyle w:val="BodyText"/>
        <w:spacing w:before="11"/>
        <w:rPr>
          <w:sz w:val="20"/>
        </w:rPr>
      </w:pPr>
    </w:p>
    <w:p w:rsidR="006F2ECC" w:rsidRDefault="000469D8">
      <w:pPr>
        <w:pStyle w:val="ListParagraph"/>
        <w:numPr>
          <w:ilvl w:val="2"/>
          <w:numId w:val="4"/>
        </w:numPr>
        <w:tabs>
          <w:tab w:val="left" w:pos="1917"/>
        </w:tabs>
        <w:spacing w:line="237" w:lineRule="auto"/>
        <w:ind w:left="1916" w:right="716"/>
      </w:pPr>
      <w:r>
        <w:t xml:space="preserve">liability assumed by the Assured under contracts </w:t>
      </w:r>
      <w:r>
        <w:rPr>
          <w:spacing w:val="-3"/>
        </w:rPr>
        <w:t xml:space="preserve">of </w:t>
      </w:r>
      <w:r>
        <w:t xml:space="preserve">customary towage for the purpose of entering </w:t>
      </w:r>
      <w:r>
        <w:rPr>
          <w:spacing w:val="2"/>
        </w:rPr>
        <w:t xml:space="preserve">or </w:t>
      </w:r>
      <w:r>
        <w:t xml:space="preserve">leaving port or </w:t>
      </w:r>
      <w:proofErr w:type="spellStart"/>
      <w:r>
        <w:t>manoeuvring</w:t>
      </w:r>
      <w:proofErr w:type="spellEnd"/>
      <w:r>
        <w:t xml:space="preserve"> within the</w:t>
      </w:r>
      <w:r>
        <w:rPr>
          <w:spacing w:val="-9"/>
        </w:rPr>
        <w:t xml:space="preserve"> </w:t>
      </w:r>
      <w:r>
        <w:t>port</w:t>
      </w:r>
    </w:p>
    <w:p w:rsidR="006F2ECC" w:rsidRDefault="006F2ECC">
      <w:pPr>
        <w:pStyle w:val="BodyText"/>
        <w:rPr>
          <w:sz w:val="21"/>
        </w:rPr>
      </w:pPr>
    </w:p>
    <w:p w:rsidR="006F2ECC" w:rsidRDefault="000469D8">
      <w:pPr>
        <w:pStyle w:val="ListParagraph"/>
        <w:numPr>
          <w:ilvl w:val="2"/>
          <w:numId w:val="4"/>
        </w:numPr>
        <w:tabs>
          <w:tab w:val="left" w:pos="1917"/>
        </w:tabs>
        <w:ind w:left="1916" w:hanging="721"/>
      </w:pPr>
      <w:proofErr w:type="gramStart"/>
      <w:r>
        <w:t>loss</w:t>
      </w:r>
      <w:proofErr w:type="gramEnd"/>
      <w:r>
        <w:t xml:space="preserve"> of life, personal injury, illness or payments made for life</w:t>
      </w:r>
      <w:r>
        <w:rPr>
          <w:spacing w:val="3"/>
        </w:rPr>
        <w:t xml:space="preserve"> </w:t>
      </w:r>
      <w:r>
        <w:t>salvage.</w:t>
      </w:r>
    </w:p>
    <w:p w:rsidR="006F2ECC" w:rsidRDefault="006F2ECC">
      <w:pPr>
        <w:pStyle w:val="BodyText"/>
        <w:spacing w:before="11"/>
        <w:rPr>
          <w:sz w:val="20"/>
        </w:rPr>
      </w:pPr>
    </w:p>
    <w:p w:rsidR="006F2ECC" w:rsidRDefault="000469D8">
      <w:pPr>
        <w:pStyle w:val="ListParagraph"/>
        <w:numPr>
          <w:ilvl w:val="1"/>
          <w:numId w:val="4"/>
        </w:numPr>
        <w:tabs>
          <w:tab w:val="left" w:pos="1196"/>
          <w:tab w:val="left" w:pos="1197"/>
        </w:tabs>
        <w:ind w:left="1196" w:right="798" w:hanging="720"/>
      </w:pPr>
      <w:r>
        <w:t>The Underwriters agree to indemnify the Assured for any of the following arising from an accident or occurrence during the period of this</w:t>
      </w:r>
      <w:r>
        <w:rPr>
          <w:spacing w:val="-7"/>
        </w:rPr>
        <w:t xml:space="preserve"> </w:t>
      </w:r>
      <w:r>
        <w:t>insurance:</w:t>
      </w:r>
    </w:p>
    <w:p w:rsidR="006F2ECC" w:rsidRDefault="006F2ECC">
      <w:pPr>
        <w:pStyle w:val="BodyText"/>
        <w:spacing w:before="8"/>
        <w:rPr>
          <w:sz w:val="20"/>
        </w:rPr>
      </w:pPr>
    </w:p>
    <w:p w:rsidR="006F2ECC" w:rsidRDefault="000469D8">
      <w:pPr>
        <w:pStyle w:val="ListParagraph"/>
        <w:numPr>
          <w:ilvl w:val="2"/>
          <w:numId w:val="4"/>
        </w:numPr>
        <w:tabs>
          <w:tab w:val="left" w:pos="1917"/>
        </w:tabs>
        <w:ind w:left="1916" w:right="530"/>
      </w:pPr>
      <w:r>
        <w:t xml:space="preserve">the additional cost of fuel, insurance, wages, stores, provisions and port charges reasonably incurred solely for the purpose of landing from the vessel sick or injured persons or stowaways, refugees, or persons saved at </w:t>
      </w:r>
      <w:r>
        <w:rPr>
          <w:spacing w:val="2"/>
        </w:rPr>
        <w:t>sea</w:t>
      </w:r>
    </w:p>
    <w:p w:rsidR="006F2ECC" w:rsidRDefault="006F2ECC">
      <w:pPr>
        <w:pStyle w:val="BodyText"/>
        <w:spacing w:before="11"/>
        <w:rPr>
          <w:sz w:val="20"/>
        </w:rPr>
      </w:pPr>
    </w:p>
    <w:p w:rsidR="006F2ECC" w:rsidRDefault="000469D8">
      <w:pPr>
        <w:pStyle w:val="ListParagraph"/>
        <w:numPr>
          <w:ilvl w:val="2"/>
          <w:numId w:val="4"/>
        </w:numPr>
        <w:tabs>
          <w:tab w:val="left" w:pos="1917"/>
        </w:tabs>
        <w:ind w:left="1916" w:right="542"/>
      </w:pPr>
      <w:r>
        <w:t>additional expenses brought about by the outbreak of infectious disease on board the vessel or ashore</w:t>
      </w:r>
    </w:p>
    <w:p w:rsidR="006F2ECC" w:rsidRDefault="006F2ECC">
      <w:pPr>
        <w:pStyle w:val="BodyText"/>
        <w:spacing w:before="8"/>
        <w:rPr>
          <w:sz w:val="20"/>
        </w:rPr>
      </w:pPr>
    </w:p>
    <w:p w:rsidR="006F2ECC" w:rsidRDefault="000469D8">
      <w:pPr>
        <w:pStyle w:val="ListParagraph"/>
        <w:numPr>
          <w:ilvl w:val="2"/>
          <w:numId w:val="4"/>
        </w:numPr>
        <w:tabs>
          <w:tab w:val="left" w:pos="1917"/>
        </w:tabs>
        <w:ind w:left="1916" w:right="492"/>
      </w:pPr>
      <w:r>
        <w:t xml:space="preserve">fines imposed on the vessel, on the Assured, or on any Master Officer crew member or agent </w:t>
      </w:r>
      <w:r>
        <w:rPr>
          <w:spacing w:val="-3"/>
        </w:rPr>
        <w:t xml:space="preserve">of </w:t>
      </w:r>
      <w:r>
        <w:t xml:space="preserve">the vessel who is reimbursed by the Assured, for any act or neglect or breach of any statute </w:t>
      </w:r>
      <w:r>
        <w:rPr>
          <w:spacing w:val="2"/>
        </w:rPr>
        <w:t xml:space="preserve">or </w:t>
      </w:r>
      <w:r>
        <w:t>regulation relating to the operation of the vessel, provided that the Underwriters shall not be liable to indemnify the Assured for any fines which result from any act neglect failure or default of the Assured their agents or servants other than Master Officer or crew member</w:t>
      </w:r>
    </w:p>
    <w:p w:rsidR="006F2ECC" w:rsidRDefault="006F2ECC">
      <w:pPr>
        <w:pStyle w:val="BodyText"/>
        <w:spacing w:before="10"/>
        <w:rPr>
          <w:sz w:val="20"/>
        </w:rPr>
      </w:pPr>
    </w:p>
    <w:p w:rsidR="006F2ECC" w:rsidRDefault="000469D8">
      <w:pPr>
        <w:pStyle w:val="ListParagraph"/>
        <w:numPr>
          <w:ilvl w:val="2"/>
          <w:numId w:val="4"/>
        </w:numPr>
        <w:tabs>
          <w:tab w:val="left" w:pos="1917"/>
        </w:tabs>
        <w:spacing w:before="1"/>
        <w:ind w:left="1916" w:right="1031"/>
      </w:pPr>
      <w:r>
        <w:t>the expenses of the removal of the wreck of the vessel from any place owned, leased or occupied by the</w:t>
      </w:r>
      <w:r>
        <w:rPr>
          <w:spacing w:val="-2"/>
        </w:rPr>
        <w:t xml:space="preserve"> </w:t>
      </w:r>
      <w:r>
        <w:t>Assured</w:t>
      </w:r>
    </w:p>
    <w:p w:rsidR="006F2ECC" w:rsidRDefault="006F2ECC">
      <w:pPr>
        <w:pStyle w:val="BodyText"/>
        <w:spacing w:before="1"/>
        <w:rPr>
          <w:sz w:val="21"/>
        </w:rPr>
      </w:pPr>
    </w:p>
    <w:p w:rsidR="006F2ECC" w:rsidRDefault="000469D8">
      <w:pPr>
        <w:pStyle w:val="ListParagraph"/>
        <w:numPr>
          <w:ilvl w:val="2"/>
          <w:numId w:val="4"/>
        </w:numPr>
        <w:tabs>
          <w:tab w:val="left" w:pos="1917"/>
        </w:tabs>
        <w:ind w:left="1916" w:right="481"/>
      </w:pPr>
      <w:proofErr w:type="gramStart"/>
      <w:r>
        <w:t>legal</w:t>
      </w:r>
      <w:proofErr w:type="gramEnd"/>
      <w:r>
        <w:t xml:space="preserve"> costs incurred by the Assured, or which the Assured may be compelled to pay, in avoiding, </w:t>
      </w:r>
      <w:proofErr w:type="spellStart"/>
      <w:r>
        <w:t>minimising</w:t>
      </w:r>
      <w:proofErr w:type="spellEnd"/>
      <w:r>
        <w:t xml:space="preserve"> or contesting liability with the </w:t>
      </w:r>
      <w:r>
        <w:rPr>
          <w:spacing w:val="-3"/>
        </w:rPr>
        <w:t xml:space="preserve">prior </w:t>
      </w:r>
      <w:r>
        <w:t>written consent of the</w:t>
      </w:r>
      <w:r>
        <w:rPr>
          <w:spacing w:val="1"/>
        </w:rPr>
        <w:t xml:space="preserve"> </w:t>
      </w:r>
      <w:r>
        <w:t>Underwriters.</w:t>
      </w:r>
    </w:p>
    <w:p w:rsidR="006F2ECC" w:rsidRDefault="006F2ECC">
      <w:pPr>
        <w:pStyle w:val="BodyText"/>
        <w:spacing w:before="3"/>
        <w:rPr>
          <w:sz w:val="12"/>
        </w:rPr>
      </w:pPr>
    </w:p>
    <w:p w:rsidR="006F2ECC" w:rsidRDefault="000469D8">
      <w:pPr>
        <w:pStyle w:val="Heading2"/>
        <w:spacing w:before="94"/>
        <w:ind w:left="116"/>
      </w:pPr>
      <w:r>
        <w:t>EXCLUSIONS</w:t>
      </w:r>
    </w:p>
    <w:p w:rsidR="006F2ECC" w:rsidRDefault="006F2ECC">
      <w:pPr>
        <w:pStyle w:val="BodyText"/>
        <w:spacing w:before="6"/>
        <w:rPr>
          <w:b/>
          <w:sz w:val="21"/>
        </w:rPr>
      </w:pPr>
    </w:p>
    <w:p w:rsidR="006F2ECC" w:rsidRDefault="000469D8">
      <w:pPr>
        <w:pStyle w:val="ListParagraph"/>
        <w:numPr>
          <w:ilvl w:val="1"/>
          <w:numId w:val="4"/>
        </w:numPr>
        <w:tabs>
          <w:tab w:val="left" w:pos="1196"/>
          <w:tab w:val="left" w:pos="1197"/>
        </w:tabs>
        <w:spacing w:line="237" w:lineRule="auto"/>
        <w:ind w:left="1196" w:right="715" w:hanging="720"/>
      </w:pPr>
      <w:r>
        <w:t xml:space="preserve">Notwithstanding the provisions of Clauses 19.1 and 19.2 this Clause 19 does not cover any liability cost or expense arising </w:t>
      </w:r>
      <w:r>
        <w:rPr>
          <w:spacing w:val="-3"/>
        </w:rPr>
        <w:t xml:space="preserve">in </w:t>
      </w:r>
      <w:r>
        <w:t>respect</w:t>
      </w:r>
      <w:r>
        <w:rPr>
          <w:spacing w:val="-6"/>
        </w:rPr>
        <w:t xml:space="preserve"> </w:t>
      </w:r>
      <w:r>
        <w:t>of:</w:t>
      </w:r>
    </w:p>
    <w:p w:rsidR="006F2ECC" w:rsidRDefault="006F2ECC">
      <w:pPr>
        <w:spacing w:line="237" w:lineRule="auto"/>
        <w:sectPr w:rsidR="006F2ECC">
          <w:pgSz w:w="11910" w:h="16840"/>
          <w:pgMar w:top="2040" w:right="980" w:bottom="1360" w:left="1160" w:header="396" w:footer="1160" w:gutter="0"/>
          <w:cols w:space="720"/>
        </w:sectPr>
      </w:pPr>
    </w:p>
    <w:p w:rsidR="006F2ECC" w:rsidRDefault="000469D8">
      <w:pPr>
        <w:pStyle w:val="ListParagraph"/>
        <w:numPr>
          <w:ilvl w:val="2"/>
          <w:numId w:val="4"/>
        </w:numPr>
        <w:tabs>
          <w:tab w:val="left" w:pos="2103"/>
          <w:tab w:val="left" w:pos="2104"/>
        </w:tabs>
        <w:spacing w:before="57"/>
        <w:ind w:left="2103" w:right="531" w:hanging="908"/>
      </w:pPr>
      <w:r>
        <w:lastRenderedPageBreak/>
        <w:t xml:space="preserve">any direct or indirect payment </w:t>
      </w:r>
      <w:r>
        <w:rPr>
          <w:spacing w:val="-3"/>
        </w:rPr>
        <w:t xml:space="preserve">of </w:t>
      </w:r>
      <w:r>
        <w:t xml:space="preserve">the Assured under workmen's compensation </w:t>
      </w:r>
      <w:r>
        <w:rPr>
          <w:spacing w:val="2"/>
        </w:rPr>
        <w:t xml:space="preserve">or </w:t>
      </w:r>
      <w:r>
        <w:t xml:space="preserve">employers' liability acts and any other statutory or common law, general maritime law or other liability whatsoever </w:t>
      </w:r>
      <w:r>
        <w:rPr>
          <w:spacing w:val="-3"/>
        </w:rPr>
        <w:t xml:space="preserve">in </w:t>
      </w:r>
      <w:r>
        <w:t xml:space="preserve">respect of accidents </w:t>
      </w:r>
      <w:r>
        <w:rPr>
          <w:spacing w:val="-3"/>
        </w:rPr>
        <w:t xml:space="preserve">to </w:t>
      </w:r>
      <w:r>
        <w:rPr>
          <w:spacing w:val="2"/>
        </w:rPr>
        <w:t xml:space="preserve">or </w:t>
      </w:r>
      <w:r>
        <w:t>illness of workmen or any other persons employed in any capacity whatsoever by the Assured or others in on or about or in connection with the vessel or her cargo materials or</w:t>
      </w:r>
      <w:r>
        <w:rPr>
          <w:spacing w:val="-2"/>
        </w:rPr>
        <w:t xml:space="preserve"> </w:t>
      </w:r>
      <w:r>
        <w:t>repairs</w:t>
      </w:r>
    </w:p>
    <w:p w:rsidR="006F2ECC" w:rsidRDefault="006F2ECC">
      <w:pPr>
        <w:pStyle w:val="BodyText"/>
        <w:spacing w:before="2"/>
        <w:rPr>
          <w:sz w:val="21"/>
        </w:rPr>
      </w:pPr>
    </w:p>
    <w:p w:rsidR="006F2ECC" w:rsidRDefault="000469D8">
      <w:pPr>
        <w:pStyle w:val="ListParagraph"/>
        <w:numPr>
          <w:ilvl w:val="2"/>
          <w:numId w:val="4"/>
        </w:numPr>
        <w:tabs>
          <w:tab w:val="left" w:pos="2103"/>
          <w:tab w:val="left" w:pos="2104"/>
        </w:tabs>
        <w:spacing w:before="1"/>
        <w:ind w:left="2103" w:right="454" w:hanging="908"/>
      </w:pPr>
      <w:r>
        <w:t xml:space="preserve">liability assumed by the Assured under agreement expressed or implied </w:t>
      </w:r>
      <w:r>
        <w:rPr>
          <w:spacing w:val="-6"/>
        </w:rPr>
        <w:t xml:space="preserve">in </w:t>
      </w:r>
      <w:r>
        <w:t xml:space="preserve">respect </w:t>
      </w:r>
      <w:r>
        <w:rPr>
          <w:spacing w:val="-3"/>
        </w:rPr>
        <w:t xml:space="preserve">of </w:t>
      </w:r>
      <w:r>
        <w:t xml:space="preserve">death or illness </w:t>
      </w:r>
      <w:r>
        <w:rPr>
          <w:spacing w:val="-3"/>
        </w:rPr>
        <w:t xml:space="preserve">of </w:t>
      </w:r>
      <w:r>
        <w:t>or injury to any person employed under a contract of service or apprenticeship by the other party to such</w:t>
      </w:r>
      <w:r>
        <w:rPr>
          <w:spacing w:val="-8"/>
        </w:rPr>
        <w:t xml:space="preserve"> </w:t>
      </w:r>
      <w:r>
        <w:t>agreement</w:t>
      </w:r>
    </w:p>
    <w:p w:rsidR="006F2ECC" w:rsidRDefault="006F2ECC">
      <w:pPr>
        <w:pStyle w:val="BodyText"/>
        <w:spacing w:before="9"/>
        <w:rPr>
          <w:sz w:val="20"/>
        </w:rPr>
      </w:pPr>
    </w:p>
    <w:p w:rsidR="006F2ECC" w:rsidRDefault="000469D8">
      <w:pPr>
        <w:pStyle w:val="ListParagraph"/>
        <w:numPr>
          <w:ilvl w:val="2"/>
          <w:numId w:val="4"/>
        </w:numPr>
        <w:tabs>
          <w:tab w:val="left" w:pos="2103"/>
          <w:tab w:val="left" w:pos="2104"/>
        </w:tabs>
        <w:ind w:left="2103" w:hanging="908"/>
      </w:pPr>
      <w:r>
        <w:t>punitive or exemplary damages, however</w:t>
      </w:r>
      <w:r>
        <w:rPr>
          <w:spacing w:val="-4"/>
        </w:rPr>
        <w:t xml:space="preserve"> </w:t>
      </w:r>
      <w:r>
        <w:t>described</w:t>
      </w:r>
    </w:p>
    <w:p w:rsidR="006F2ECC" w:rsidRDefault="006F2ECC">
      <w:pPr>
        <w:pStyle w:val="BodyText"/>
        <w:spacing w:before="7"/>
        <w:rPr>
          <w:sz w:val="20"/>
        </w:rPr>
      </w:pPr>
    </w:p>
    <w:p w:rsidR="006F2ECC" w:rsidRDefault="000469D8">
      <w:pPr>
        <w:pStyle w:val="ListParagraph"/>
        <w:numPr>
          <w:ilvl w:val="2"/>
          <w:numId w:val="4"/>
        </w:numPr>
        <w:tabs>
          <w:tab w:val="left" w:pos="2103"/>
          <w:tab w:val="left" w:pos="2104"/>
        </w:tabs>
        <w:ind w:left="2103" w:right="455" w:hanging="908"/>
      </w:pPr>
      <w:r>
        <w:t xml:space="preserve">cargo or other property carried, to be carried or which has been carried </w:t>
      </w:r>
      <w:r>
        <w:rPr>
          <w:spacing w:val="-6"/>
        </w:rPr>
        <w:t xml:space="preserve">on </w:t>
      </w:r>
      <w:r>
        <w:t xml:space="preserve">board the vessel but this Clause 19.3.4 shall not exclude any claim in respect </w:t>
      </w:r>
      <w:r>
        <w:rPr>
          <w:spacing w:val="-3"/>
        </w:rPr>
        <w:t xml:space="preserve">of </w:t>
      </w:r>
      <w:r>
        <w:t xml:space="preserve">the extra cost </w:t>
      </w:r>
      <w:r>
        <w:rPr>
          <w:spacing w:val="-3"/>
        </w:rPr>
        <w:t xml:space="preserve">of </w:t>
      </w:r>
      <w:r>
        <w:t>removing cargo from the wreck of the</w:t>
      </w:r>
      <w:r>
        <w:rPr>
          <w:spacing w:val="7"/>
        </w:rPr>
        <w:t xml:space="preserve"> </w:t>
      </w:r>
      <w:r>
        <w:t>vessel</w:t>
      </w:r>
    </w:p>
    <w:p w:rsidR="006F2ECC" w:rsidRDefault="006F2ECC">
      <w:pPr>
        <w:pStyle w:val="BodyText"/>
        <w:spacing w:before="9"/>
        <w:rPr>
          <w:sz w:val="20"/>
        </w:rPr>
      </w:pPr>
    </w:p>
    <w:p w:rsidR="006F2ECC" w:rsidRDefault="000469D8">
      <w:pPr>
        <w:pStyle w:val="ListParagraph"/>
        <w:numPr>
          <w:ilvl w:val="2"/>
          <w:numId w:val="4"/>
        </w:numPr>
        <w:tabs>
          <w:tab w:val="left" w:pos="2103"/>
          <w:tab w:val="left" w:pos="2104"/>
        </w:tabs>
        <w:ind w:left="2103" w:right="513" w:hanging="908"/>
      </w:pPr>
      <w:r>
        <w:t>loss of or damage to property, owned by builders or repairers or for which they are responsible, which is on board the</w:t>
      </w:r>
      <w:r>
        <w:rPr>
          <w:spacing w:val="-5"/>
        </w:rPr>
        <w:t xml:space="preserve"> </w:t>
      </w:r>
      <w:r>
        <w:t>vessel</w:t>
      </w:r>
    </w:p>
    <w:p w:rsidR="006F2ECC" w:rsidRDefault="006F2ECC">
      <w:pPr>
        <w:pStyle w:val="BodyText"/>
        <w:spacing w:before="1"/>
        <w:rPr>
          <w:sz w:val="21"/>
        </w:rPr>
      </w:pPr>
    </w:p>
    <w:p w:rsidR="006F2ECC" w:rsidRDefault="000469D8">
      <w:pPr>
        <w:pStyle w:val="ListParagraph"/>
        <w:numPr>
          <w:ilvl w:val="2"/>
          <w:numId w:val="4"/>
        </w:numPr>
        <w:tabs>
          <w:tab w:val="left" w:pos="2103"/>
          <w:tab w:val="left" w:pos="2104"/>
        </w:tabs>
        <w:spacing w:before="1"/>
        <w:ind w:left="2103" w:right="502" w:hanging="908"/>
      </w:pPr>
      <w:r>
        <w:t>liability arising under a contract or indemnity in respect of containers, equipment, fuel or other property on board the vessel and which is owned or leased by the</w:t>
      </w:r>
      <w:r>
        <w:rPr>
          <w:spacing w:val="-5"/>
        </w:rPr>
        <w:t xml:space="preserve"> </w:t>
      </w:r>
      <w:r>
        <w:t>Assured</w:t>
      </w:r>
    </w:p>
    <w:p w:rsidR="006F2ECC" w:rsidRDefault="006F2ECC">
      <w:pPr>
        <w:pStyle w:val="BodyText"/>
        <w:spacing w:before="9"/>
        <w:rPr>
          <w:sz w:val="20"/>
        </w:rPr>
      </w:pPr>
    </w:p>
    <w:p w:rsidR="006F2ECC" w:rsidRDefault="000469D8">
      <w:pPr>
        <w:pStyle w:val="ListParagraph"/>
        <w:numPr>
          <w:ilvl w:val="2"/>
          <w:numId w:val="4"/>
        </w:numPr>
        <w:tabs>
          <w:tab w:val="left" w:pos="2103"/>
          <w:tab w:val="left" w:pos="2104"/>
        </w:tabs>
        <w:ind w:left="2103" w:right="780" w:hanging="908"/>
      </w:pPr>
      <w:r>
        <w:t xml:space="preserve">cash, negotiable instruments, precious metals or stones, valuables or objects </w:t>
      </w:r>
      <w:r>
        <w:rPr>
          <w:spacing w:val="-3"/>
        </w:rPr>
        <w:t xml:space="preserve">of </w:t>
      </w:r>
      <w:r>
        <w:t xml:space="preserve">a rare or precious nature, belonging to persons on board the vessel, or non-essential personal effects </w:t>
      </w:r>
      <w:r>
        <w:rPr>
          <w:spacing w:val="-3"/>
        </w:rPr>
        <w:t xml:space="preserve">of </w:t>
      </w:r>
      <w:r>
        <w:t>any Master, Officer or crew member</w:t>
      </w:r>
    </w:p>
    <w:p w:rsidR="006F2ECC" w:rsidRDefault="006F2ECC">
      <w:pPr>
        <w:pStyle w:val="BodyText"/>
        <w:spacing w:before="11"/>
        <w:rPr>
          <w:sz w:val="20"/>
        </w:rPr>
      </w:pPr>
    </w:p>
    <w:p w:rsidR="006F2ECC" w:rsidRDefault="000469D8">
      <w:pPr>
        <w:pStyle w:val="ListParagraph"/>
        <w:numPr>
          <w:ilvl w:val="2"/>
          <w:numId w:val="4"/>
        </w:numPr>
        <w:tabs>
          <w:tab w:val="left" w:pos="2104"/>
        </w:tabs>
        <w:ind w:left="2103" w:right="706" w:hanging="908"/>
        <w:jc w:val="both"/>
      </w:pPr>
      <w:r>
        <w:t>fuel, insurance, wages, stores, provisions and port charges arising from delay to the vessel while awaiting a substitute for any Master, Officer or crew member</w:t>
      </w:r>
    </w:p>
    <w:p w:rsidR="006F2ECC" w:rsidRDefault="006F2ECC">
      <w:pPr>
        <w:pStyle w:val="BodyText"/>
        <w:spacing w:before="9"/>
        <w:rPr>
          <w:sz w:val="20"/>
        </w:rPr>
      </w:pPr>
    </w:p>
    <w:p w:rsidR="006F2ECC" w:rsidRDefault="000469D8">
      <w:pPr>
        <w:pStyle w:val="ListParagraph"/>
        <w:numPr>
          <w:ilvl w:val="2"/>
          <w:numId w:val="4"/>
        </w:numPr>
        <w:tabs>
          <w:tab w:val="left" w:pos="2103"/>
          <w:tab w:val="left" w:pos="2104"/>
        </w:tabs>
        <w:ind w:left="2103" w:hanging="908"/>
      </w:pPr>
      <w:r>
        <w:t>fines or penalties arising from overloading or illegal</w:t>
      </w:r>
      <w:r>
        <w:rPr>
          <w:spacing w:val="-17"/>
        </w:rPr>
        <w:t xml:space="preserve"> </w:t>
      </w:r>
      <w:r>
        <w:t>fishing</w:t>
      </w:r>
    </w:p>
    <w:p w:rsidR="006F2ECC" w:rsidRDefault="006F2ECC">
      <w:pPr>
        <w:pStyle w:val="BodyText"/>
        <w:spacing w:before="2"/>
        <w:rPr>
          <w:sz w:val="21"/>
        </w:rPr>
      </w:pPr>
    </w:p>
    <w:p w:rsidR="006F2ECC" w:rsidRDefault="000469D8">
      <w:pPr>
        <w:pStyle w:val="ListParagraph"/>
        <w:numPr>
          <w:ilvl w:val="2"/>
          <w:numId w:val="4"/>
        </w:numPr>
        <w:tabs>
          <w:tab w:val="left" w:pos="2104"/>
        </w:tabs>
        <w:spacing w:line="237" w:lineRule="auto"/>
        <w:ind w:left="2103" w:right="1234" w:hanging="908"/>
      </w:pPr>
      <w:proofErr w:type="gramStart"/>
      <w:r>
        <w:t>pollution</w:t>
      </w:r>
      <w:proofErr w:type="gramEnd"/>
      <w:r>
        <w:t xml:space="preserve"> or contamination </w:t>
      </w:r>
      <w:r>
        <w:rPr>
          <w:spacing w:val="-3"/>
        </w:rPr>
        <w:t xml:space="preserve">of </w:t>
      </w:r>
      <w:r>
        <w:t>any real or personal property or thing whatsoever.</w:t>
      </w:r>
    </w:p>
    <w:p w:rsidR="006F2ECC" w:rsidRDefault="006F2ECC">
      <w:pPr>
        <w:pStyle w:val="BodyText"/>
        <w:rPr>
          <w:sz w:val="21"/>
        </w:rPr>
      </w:pPr>
    </w:p>
    <w:p w:rsidR="006F2ECC" w:rsidRDefault="000469D8">
      <w:pPr>
        <w:pStyle w:val="ListParagraph"/>
        <w:numPr>
          <w:ilvl w:val="1"/>
          <w:numId w:val="4"/>
        </w:numPr>
        <w:tabs>
          <w:tab w:val="left" w:pos="1196"/>
          <w:tab w:val="left" w:pos="1197"/>
        </w:tabs>
        <w:ind w:left="1196" w:right="1031" w:hanging="720"/>
      </w:pPr>
      <w:r>
        <w:t xml:space="preserve">The indemnity provided by this Clause 19 shall </w:t>
      </w:r>
      <w:r>
        <w:rPr>
          <w:spacing w:val="-3"/>
        </w:rPr>
        <w:t xml:space="preserve">be </w:t>
      </w:r>
      <w:r>
        <w:t xml:space="preserve">in addition to the </w:t>
      </w:r>
      <w:r>
        <w:rPr>
          <w:spacing w:val="-3"/>
        </w:rPr>
        <w:t xml:space="preserve">indemnity </w:t>
      </w:r>
      <w:r>
        <w:t xml:space="preserve">provided by the other terms and conditions </w:t>
      </w:r>
      <w:r>
        <w:rPr>
          <w:spacing w:val="-3"/>
        </w:rPr>
        <w:t xml:space="preserve">of </w:t>
      </w:r>
      <w:r>
        <w:t>this</w:t>
      </w:r>
      <w:r>
        <w:rPr>
          <w:spacing w:val="3"/>
        </w:rPr>
        <w:t xml:space="preserve"> </w:t>
      </w:r>
      <w:r>
        <w:t>insurance.</w:t>
      </w:r>
    </w:p>
    <w:p w:rsidR="006F2ECC" w:rsidRDefault="006F2ECC">
      <w:pPr>
        <w:pStyle w:val="BodyText"/>
        <w:spacing w:before="8"/>
        <w:rPr>
          <w:sz w:val="20"/>
        </w:rPr>
      </w:pPr>
    </w:p>
    <w:p w:rsidR="006F2ECC" w:rsidRDefault="000469D8">
      <w:pPr>
        <w:pStyle w:val="ListParagraph"/>
        <w:numPr>
          <w:ilvl w:val="1"/>
          <w:numId w:val="4"/>
        </w:numPr>
        <w:tabs>
          <w:tab w:val="left" w:pos="1196"/>
          <w:tab w:val="left" w:pos="1197"/>
        </w:tabs>
        <w:ind w:left="1196" w:right="613" w:hanging="720"/>
      </w:pPr>
      <w:r>
        <w:t xml:space="preserve">Where the Assured or the Underwriters may or could have limited their liability </w:t>
      </w:r>
      <w:r>
        <w:rPr>
          <w:spacing w:val="-4"/>
        </w:rPr>
        <w:t xml:space="preserve">the </w:t>
      </w:r>
      <w:r>
        <w:t xml:space="preserve">indemnity under this Clause 19 in respect such liability shall not exceed Underwriters' proportionate part of the amount </w:t>
      </w:r>
      <w:r>
        <w:rPr>
          <w:spacing w:val="-3"/>
        </w:rPr>
        <w:t xml:space="preserve">of </w:t>
      </w:r>
      <w:r>
        <w:t>such</w:t>
      </w:r>
      <w:r>
        <w:rPr>
          <w:spacing w:val="2"/>
        </w:rPr>
        <w:t xml:space="preserve"> </w:t>
      </w:r>
      <w:r>
        <w:t>limitation.</w:t>
      </w:r>
    </w:p>
    <w:p w:rsidR="006F2ECC" w:rsidRDefault="006F2ECC">
      <w:pPr>
        <w:pStyle w:val="BodyText"/>
        <w:spacing w:before="3"/>
        <w:rPr>
          <w:sz w:val="21"/>
        </w:rPr>
      </w:pPr>
    </w:p>
    <w:p w:rsidR="006F2ECC" w:rsidRDefault="000469D8">
      <w:pPr>
        <w:pStyle w:val="ListParagraph"/>
        <w:numPr>
          <w:ilvl w:val="1"/>
          <w:numId w:val="4"/>
        </w:numPr>
        <w:tabs>
          <w:tab w:val="left" w:pos="1196"/>
          <w:tab w:val="left" w:pos="1197"/>
        </w:tabs>
        <w:ind w:left="1196" w:right="724" w:hanging="720"/>
      </w:pPr>
      <w:r>
        <w:t xml:space="preserve">In </w:t>
      </w:r>
      <w:r>
        <w:rPr>
          <w:spacing w:val="2"/>
        </w:rPr>
        <w:t xml:space="preserve">no </w:t>
      </w:r>
      <w:r>
        <w:t xml:space="preserve">case shall the Underwriters' liability under </w:t>
      </w:r>
      <w:r>
        <w:rPr>
          <w:spacing w:val="-3"/>
        </w:rPr>
        <w:t xml:space="preserve">this </w:t>
      </w:r>
      <w:r>
        <w:t xml:space="preserve">Clause 19 in respect of each separate accident or occurrence or series </w:t>
      </w:r>
      <w:r>
        <w:rPr>
          <w:spacing w:val="-3"/>
        </w:rPr>
        <w:t xml:space="preserve">of </w:t>
      </w:r>
      <w:r>
        <w:t>accidents arising out of the same event, exceed their proportionate part of the insured value of the</w:t>
      </w:r>
      <w:r>
        <w:rPr>
          <w:spacing w:val="-10"/>
        </w:rPr>
        <w:t xml:space="preserve"> </w:t>
      </w:r>
      <w:r>
        <w:t>vessel.</w:t>
      </w:r>
    </w:p>
    <w:p w:rsidR="006F2ECC" w:rsidRDefault="006F2ECC">
      <w:pPr>
        <w:pStyle w:val="BodyText"/>
        <w:spacing w:before="9"/>
        <w:rPr>
          <w:sz w:val="20"/>
        </w:rPr>
      </w:pPr>
    </w:p>
    <w:p w:rsidR="006F2ECC" w:rsidRDefault="000469D8">
      <w:pPr>
        <w:pStyle w:val="ListParagraph"/>
        <w:numPr>
          <w:ilvl w:val="1"/>
          <w:numId w:val="4"/>
        </w:numPr>
        <w:tabs>
          <w:tab w:val="left" w:pos="1196"/>
          <w:tab w:val="left" w:pos="1197"/>
        </w:tabs>
        <w:ind w:left="1196" w:hanging="721"/>
      </w:pPr>
      <w:r>
        <w:t>PROVIDED ALWAYS</w:t>
      </w:r>
      <w:r>
        <w:rPr>
          <w:spacing w:val="-1"/>
        </w:rPr>
        <w:t xml:space="preserve"> </w:t>
      </w:r>
      <w:r>
        <w:t>THAT</w:t>
      </w:r>
    </w:p>
    <w:p w:rsidR="006F2ECC" w:rsidRDefault="006F2ECC">
      <w:pPr>
        <w:sectPr w:rsidR="006F2ECC">
          <w:pgSz w:w="11910" w:h="16840"/>
          <w:pgMar w:top="2040" w:right="980" w:bottom="1360" w:left="1160" w:header="396" w:footer="1160" w:gutter="0"/>
          <w:cols w:space="720"/>
        </w:sectPr>
      </w:pPr>
    </w:p>
    <w:p w:rsidR="006F2ECC" w:rsidRDefault="000469D8">
      <w:pPr>
        <w:pStyle w:val="ListParagraph"/>
        <w:numPr>
          <w:ilvl w:val="2"/>
          <w:numId w:val="4"/>
        </w:numPr>
        <w:tabs>
          <w:tab w:val="left" w:pos="1917"/>
        </w:tabs>
        <w:spacing w:before="57"/>
        <w:ind w:left="1916" w:right="592"/>
      </w:pPr>
      <w:r>
        <w:lastRenderedPageBreak/>
        <w:t xml:space="preserve">prompt notice must be given to the Underwriters of every casualty event or claim upon the Assured which may give rise to claim under this Clause 19 and of every event or matter which </w:t>
      </w:r>
      <w:r>
        <w:rPr>
          <w:spacing w:val="-3"/>
        </w:rPr>
        <w:t xml:space="preserve">may </w:t>
      </w:r>
      <w:r>
        <w:t>cause the Assured to incur liability costs or expense for which he may be insured under this Clause</w:t>
      </w:r>
      <w:r>
        <w:rPr>
          <w:spacing w:val="-7"/>
        </w:rPr>
        <w:t xml:space="preserve"> </w:t>
      </w:r>
      <w:r>
        <w:t>19</w:t>
      </w:r>
    </w:p>
    <w:p w:rsidR="006F2ECC" w:rsidRDefault="006F2ECC">
      <w:pPr>
        <w:pStyle w:val="BodyText"/>
        <w:rPr>
          <w:sz w:val="21"/>
        </w:rPr>
      </w:pPr>
    </w:p>
    <w:p w:rsidR="006F2ECC" w:rsidRDefault="000469D8">
      <w:pPr>
        <w:pStyle w:val="ListParagraph"/>
        <w:numPr>
          <w:ilvl w:val="2"/>
          <w:numId w:val="4"/>
        </w:numPr>
        <w:tabs>
          <w:tab w:val="left" w:pos="1917"/>
        </w:tabs>
        <w:ind w:left="1916" w:right="587"/>
      </w:pPr>
      <w:proofErr w:type="gramStart"/>
      <w:r>
        <w:t>the</w:t>
      </w:r>
      <w:proofErr w:type="gramEnd"/>
      <w:r>
        <w:t xml:space="preserve"> Assured shall not admit liability for or settle any claim for which he may be insured under this Clause 19 without the prior written consent of the Underwriters.</w:t>
      </w:r>
    </w:p>
    <w:p w:rsidR="006F2ECC" w:rsidRDefault="006F2ECC">
      <w:pPr>
        <w:pStyle w:val="BodyText"/>
        <w:spacing w:before="4"/>
        <w:rPr>
          <w:sz w:val="20"/>
        </w:rPr>
      </w:pPr>
    </w:p>
    <w:p w:rsidR="006F2ECC" w:rsidRDefault="000469D8">
      <w:pPr>
        <w:pStyle w:val="Heading2"/>
        <w:numPr>
          <w:ilvl w:val="0"/>
          <w:numId w:val="4"/>
        </w:numPr>
        <w:tabs>
          <w:tab w:val="left" w:pos="477"/>
        </w:tabs>
        <w:ind w:hanging="361"/>
      </w:pPr>
      <w:r>
        <w:t xml:space="preserve">DUTY OF </w:t>
      </w:r>
      <w:r>
        <w:rPr>
          <w:spacing w:val="-3"/>
        </w:rPr>
        <w:t xml:space="preserve">ASSURED </w:t>
      </w:r>
      <w:r>
        <w:t xml:space="preserve">(SUE </w:t>
      </w:r>
      <w:r>
        <w:rPr>
          <w:spacing w:val="-4"/>
        </w:rPr>
        <w:t>AND</w:t>
      </w:r>
      <w:r>
        <w:rPr>
          <w:spacing w:val="13"/>
        </w:rPr>
        <w:t xml:space="preserve"> </w:t>
      </w:r>
      <w:r>
        <w:t>LABOUR)</w:t>
      </w:r>
    </w:p>
    <w:p w:rsidR="006F2ECC" w:rsidRDefault="006F2ECC">
      <w:pPr>
        <w:pStyle w:val="BodyText"/>
        <w:spacing w:before="5"/>
        <w:rPr>
          <w:b/>
          <w:sz w:val="21"/>
        </w:rPr>
      </w:pPr>
    </w:p>
    <w:p w:rsidR="006F2ECC" w:rsidRDefault="000469D8">
      <w:pPr>
        <w:pStyle w:val="ListParagraph"/>
        <w:numPr>
          <w:ilvl w:val="1"/>
          <w:numId w:val="4"/>
        </w:numPr>
        <w:tabs>
          <w:tab w:val="left" w:pos="1196"/>
          <w:tab w:val="left" w:pos="1197"/>
        </w:tabs>
        <w:ind w:left="1196" w:right="871" w:hanging="720"/>
      </w:pPr>
      <w:r>
        <w:t xml:space="preserve">In case </w:t>
      </w:r>
      <w:r>
        <w:rPr>
          <w:spacing w:val="-3"/>
        </w:rPr>
        <w:t xml:space="preserve">of </w:t>
      </w:r>
      <w:r>
        <w:t xml:space="preserve">any loss or misfortune it is the duty </w:t>
      </w:r>
      <w:r>
        <w:rPr>
          <w:spacing w:val="-3"/>
        </w:rPr>
        <w:t xml:space="preserve">of </w:t>
      </w:r>
      <w:r>
        <w:t xml:space="preserve">the Assured and their servants and agents to take such measures as may be reasonable for the purpose of averting or </w:t>
      </w:r>
      <w:proofErr w:type="spellStart"/>
      <w:r>
        <w:t>minimising</w:t>
      </w:r>
      <w:proofErr w:type="spellEnd"/>
      <w:r>
        <w:t xml:space="preserve"> a loss which would be recoverable under this</w:t>
      </w:r>
      <w:r>
        <w:rPr>
          <w:spacing w:val="-6"/>
        </w:rPr>
        <w:t xml:space="preserve"> </w:t>
      </w:r>
      <w:r>
        <w:t>insurance.</w:t>
      </w:r>
    </w:p>
    <w:p w:rsidR="006F2ECC" w:rsidRDefault="006F2ECC">
      <w:pPr>
        <w:pStyle w:val="BodyText"/>
        <w:spacing w:before="9"/>
        <w:rPr>
          <w:sz w:val="20"/>
        </w:rPr>
      </w:pPr>
    </w:p>
    <w:p w:rsidR="006F2ECC" w:rsidRDefault="000469D8">
      <w:pPr>
        <w:pStyle w:val="ListParagraph"/>
        <w:numPr>
          <w:ilvl w:val="1"/>
          <w:numId w:val="4"/>
        </w:numPr>
        <w:tabs>
          <w:tab w:val="left" w:pos="1196"/>
          <w:tab w:val="left" w:pos="1197"/>
        </w:tabs>
        <w:spacing w:before="1"/>
        <w:ind w:left="1196" w:right="494" w:hanging="720"/>
      </w:pPr>
      <w:r>
        <w:t xml:space="preserve">Subject to the provisions below and to Clause 10 the Underwriters will contribute to charges properly and reasonably incurred by the Assured their servants or agents for such measures. General average, salvage charges (except as provided for in Clause 20.4) collision </w:t>
      </w:r>
      <w:proofErr w:type="spellStart"/>
      <w:r>
        <w:t>defence</w:t>
      </w:r>
      <w:proofErr w:type="spellEnd"/>
      <w:r>
        <w:t xml:space="preserve"> or attack costs and costs incurred by the Assured in avoiding, </w:t>
      </w:r>
      <w:proofErr w:type="spellStart"/>
      <w:r>
        <w:t>minimising</w:t>
      </w:r>
      <w:proofErr w:type="spellEnd"/>
      <w:r>
        <w:t xml:space="preserve"> or contesting liability covered by Clause 19 are not recoverable under this Clause</w:t>
      </w:r>
      <w:r>
        <w:rPr>
          <w:spacing w:val="-1"/>
        </w:rPr>
        <w:t xml:space="preserve"> </w:t>
      </w:r>
      <w:r>
        <w:t>20.</w:t>
      </w:r>
    </w:p>
    <w:p w:rsidR="006F2ECC" w:rsidRDefault="006F2ECC">
      <w:pPr>
        <w:pStyle w:val="BodyText"/>
        <w:spacing w:before="8"/>
        <w:rPr>
          <w:sz w:val="20"/>
        </w:rPr>
      </w:pPr>
    </w:p>
    <w:p w:rsidR="006F2ECC" w:rsidRDefault="000469D8">
      <w:pPr>
        <w:pStyle w:val="ListParagraph"/>
        <w:numPr>
          <w:ilvl w:val="1"/>
          <w:numId w:val="4"/>
        </w:numPr>
        <w:tabs>
          <w:tab w:val="left" w:pos="1196"/>
          <w:tab w:val="left" w:pos="1197"/>
        </w:tabs>
        <w:spacing w:before="1"/>
        <w:ind w:left="1196" w:right="797" w:hanging="720"/>
      </w:pPr>
      <w:r>
        <w:t xml:space="preserve">Measures taken by the Assured </w:t>
      </w:r>
      <w:r>
        <w:rPr>
          <w:spacing w:val="2"/>
        </w:rPr>
        <w:t xml:space="preserve">or </w:t>
      </w:r>
      <w:r>
        <w:t xml:space="preserve">the Underwriters with the object of saving, protecting or recovering the subject-matter insured shall not be considered as a waiver or acceptance of abandonment or otherwise prejudice the rights </w:t>
      </w:r>
      <w:r>
        <w:rPr>
          <w:spacing w:val="-3"/>
        </w:rPr>
        <w:t xml:space="preserve">of </w:t>
      </w:r>
      <w:r>
        <w:t>either party.</w:t>
      </w:r>
    </w:p>
    <w:p w:rsidR="006F2ECC" w:rsidRDefault="006F2ECC">
      <w:pPr>
        <w:pStyle w:val="BodyText"/>
        <w:spacing w:before="10"/>
        <w:rPr>
          <w:sz w:val="20"/>
        </w:rPr>
      </w:pPr>
    </w:p>
    <w:p w:rsidR="006F2ECC" w:rsidRDefault="000469D8">
      <w:pPr>
        <w:pStyle w:val="ListParagraph"/>
        <w:numPr>
          <w:ilvl w:val="1"/>
          <w:numId w:val="4"/>
        </w:numPr>
        <w:tabs>
          <w:tab w:val="left" w:pos="1196"/>
          <w:tab w:val="left" w:pos="1197"/>
        </w:tabs>
        <w:spacing w:before="1"/>
        <w:ind w:left="1196" w:right="455" w:hanging="720"/>
      </w:pPr>
      <w:r>
        <w:t xml:space="preserve">When a claim for Total Loss of the subject-matter insured is admitted under this insurance and expenses have been reasonably incurred </w:t>
      </w:r>
      <w:r>
        <w:rPr>
          <w:spacing w:val="-3"/>
        </w:rPr>
        <w:t xml:space="preserve">in </w:t>
      </w:r>
      <w:r>
        <w:t xml:space="preserve">saving </w:t>
      </w:r>
      <w:r>
        <w:rPr>
          <w:spacing w:val="2"/>
        </w:rPr>
        <w:t xml:space="preserve">or </w:t>
      </w:r>
      <w:r>
        <w:t xml:space="preserve">attempting to save the subject-matter insured and other property and there are no proceeds, or the expenses exceed the proceeds, then this insurance shall bear </w:t>
      </w:r>
      <w:r>
        <w:rPr>
          <w:spacing w:val="-3"/>
        </w:rPr>
        <w:t xml:space="preserve">its </w:t>
      </w:r>
      <w:r>
        <w:t xml:space="preserve">pro rata share of such proportion of the expenses, or of the expenses in excess of the proceeds, as the case may be, as may reasonably be regarded as having been incurred </w:t>
      </w:r>
      <w:r>
        <w:rPr>
          <w:spacing w:val="-3"/>
        </w:rPr>
        <w:t xml:space="preserve">in </w:t>
      </w:r>
      <w:r>
        <w:t xml:space="preserve">respect </w:t>
      </w:r>
      <w:r>
        <w:rPr>
          <w:spacing w:val="-3"/>
        </w:rPr>
        <w:t xml:space="preserve">of </w:t>
      </w:r>
      <w:r>
        <w:t>the subject-matter</w:t>
      </w:r>
      <w:r>
        <w:rPr>
          <w:spacing w:val="5"/>
        </w:rPr>
        <w:t xml:space="preserve"> </w:t>
      </w:r>
      <w:r>
        <w:t>insured.</w:t>
      </w:r>
    </w:p>
    <w:p w:rsidR="006F2ECC" w:rsidRDefault="006F2ECC">
      <w:pPr>
        <w:pStyle w:val="BodyText"/>
        <w:spacing w:before="10"/>
        <w:rPr>
          <w:sz w:val="20"/>
        </w:rPr>
      </w:pPr>
    </w:p>
    <w:p w:rsidR="006F2ECC" w:rsidRDefault="000469D8">
      <w:pPr>
        <w:pStyle w:val="ListParagraph"/>
        <w:numPr>
          <w:ilvl w:val="1"/>
          <w:numId w:val="4"/>
        </w:numPr>
        <w:tabs>
          <w:tab w:val="left" w:pos="1196"/>
          <w:tab w:val="left" w:pos="1197"/>
        </w:tabs>
        <w:ind w:left="1196" w:right="465" w:hanging="720"/>
      </w:pPr>
      <w:r>
        <w:t xml:space="preserve">The sum recoverable under this Clause 20 shall </w:t>
      </w:r>
      <w:r>
        <w:rPr>
          <w:spacing w:val="-3"/>
        </w:rPr>
        <w:t xml:space="preserve">be </w:t>
      </w:r>
      <w:r>
        <w:t>in addition to the loss otherwise recoverable under this insurance but shall in no circumstances exceed the amount insured under this insurance in respect of the vessel.</w:t>
      </w:r>
    </w:p>
    <w:p w:rsidR="006F2ECC" w:rsidRDefault="006F2ECC">
      <w:pPr>
        <w:pStyle w:val="BodyText"/>
        <w:spacing w:before="4"/>
        <w:rPr>
          <w:sz w:val="20"/>
        </w:rPr>
      </w:pPr>
    </w:p>
    <w:p w:rsidR="006F2ECC" w:rsidRDefault="000469D8">
      <w:pPr>
        <w:pStyle w:val="Heading2"/>
        <w:spacing w:before="1"/>
        <w:ind w:left="116" w:right="539"/>
      </w:pPr>
      <w:r>
        <w:t>The following clauses shall be paramount and shall override anything contained in this insurance inconsistent therewith.</w:t>
      </w:r>
    </w:p>
    <w:p w:rsidR="006F2ECC" w:rsidRDefault="006F2ECC">
      <w:pPr>
        <w:pStyle w:val="BodyText"/>
        <w:spacing w:before="1"/>
        <w:rPr>
          <w:b/>
          <w:sz w:val="21"/>
        </w:rPr>
      </w:pPr>
    </w:p>
    <w:p w:rsidR="006F2ECC" w:rsidRDefault="000469D8">
      <w:pPr>
        <w:pStyle w:val="ListParagraph"/>
        <w:numPr>
          <w:ilvl w:val="0"/>
          <w:numId w:val="4"/>
        </w:numPr>
        <w:tabs>
          <w:tab w:val="left" w:pos="477"/>
        </w:tabs>
        <w:ind w:hanging="361"/>
        <w:rPr>
          <w:b/>
        </w:rPr>
      </w:pPr>
      <w:r>
        <w:rPr>
          <w:b/>
          <w:spacing w:val="-3"/>
        </w:rPr>
        <w:t>WAR</w:t>
      </w:r>
      <w:r>
        <w:rPr>
          <w:b/>
        </w:rPr>
        <w:t xml:space="preserve"> EXCLUSION</w:t>
      </w:r>
    </w:p>
    <w:p w:rsidR="006F2ECC" w:rsidRDefault="006F2ECC">
      <w:pPr>
        <w:pStyle w:val="BodyText"/>
        <w:rPr>
          <w:b/>
          <w:sz w:val="21"/>
        </w:rPr>
      </w:pPr>
    </w:p>
    <w:p w:rsidR="006F2ECC" w:rsidRDefault="000469D8">
      <w:pPr>
        <w:pStyle w:val="BodyText"/>
        <w:ind w:left="476"/>
      </w:pPr>
      <w:r>
        <w:t>In no case shall this insurance cover loss damage liability or expense caused by</w:t>
      </w:r>
    </w:p>
    <w:p w:rsidR="006F2ECC" w:rsidRDefault="006F2ECC">
      <w:pPr>
        <w:pStyle w:val="BodyText"/>
        <w:rPr>
          <w:sz w:val="21"/>
        </w:rPr>
      </w:pPr>
    </w:p>
    <w:p w:rsidR="006F2ECC" w:rsidRDefault="000469D8">
      <w:pPr>
        <w:pStyle w:val="ListParagraph"/>
        <w:numPr>
          <w:ilvl w:val="1"/>
          <w:numId w:val="4"/>
        </w:numPr>
        <w:tabs>
          <w:tab w:val="left" w:pos="1196"/>
          <w:tab w:val="left" w:pos="1197"/>
        </w:tabs>
        <w:ind w:left="1196" w:right="527" w:hanging="720"/>
      </w:pPr>
      <w:r>
        <w:t xml:space="preserve">war civil war revolution rebellion insurrection, or civil strife arising </w:t>
      </w:r>
      <w:proofErr w:type="spellStart"/>
      <w:r>
        <w:t>therefrom</w:t>
      </w:r>
      <w:proofErr w:type="spellEnd"/>
      <w:r>
        <w:t>, or any hostile act by or against a belligerent</w:t>
      </w:r>
      <w:r>
        <w:rPr>
          <w:spacing w:val="-1"/>
        </w:rPr>
        <w:t xml:space="preserve"> </w:t>
      </w:r>
      <w:r>
        <w:t>power</w:t>
      </w:r>
    </w:p>
    <w:p w:rsidR="006F2ECC" w:rsidRDefault="006F2ECC">
      <w:pPr>
        <w:pStyle w:val="BodyText"/>
        <w:spacing w:before="8"/>
        <w:rPr>
          <w:sz w:val="20"/>
        </w:rPr>
      </w:pPr>
    </w:p>
    <w:p w:rsidR="006F2ECC" w:rsidRDefault="000469D8">
      <w:pPr>
        <w:pStyle w:val="ListParagraph"/>
        <w:numPr>
          <w:ilvl w:val="1"/>
          <w:numId w:val="4"/>
        </w:numPr>
        <w:tabs>
          <w:tab w:val="left" w:pos="1196"/>
          <w:tab w:val="left" w:pos="1197"/>
        </w:tabs>
        <w:ind w:left="1196" w:right="686" w:hanging="720"/>
      </w:pPr>
      <w:r>
        <w:t>capture seizure arrest restraint or detainment (barratry and piracy excepted), and the consequences thereof or any attempt</w:t>
      </w:r>
      <w:r>
        <w:rPr>
          <w:spacing w:val="-2"/>
        </w:rPr>
        <w:t xml:space="preserve"> </w:t>
      </w:r>
      <w:r>
        <w:t>thereat</w:t>
      </w:r>
    </w:p>
    <w:p w:rsidR="006F2ECC" w:rsidRDefault="006F2ECC">
      <w:pPr>
        <w:sectPr w:rsidR="006F2ECC">
          <w:pgSz w:w="11910" w:h="16840"/>
          <w:pgMar w:top="2040" w:right="980" w:bottom="1360" w:left="1160" w:header="396" w:footer="1160" w:gutter="0"/>
          <w:cols w:space="720"/>
        </w:sectPr>
      </w:pPr>
    </w:p>
    <w:p w:rsidR="006F2ECC" w:rsidRDefault="000469D8">
      <w:pPr>
        <w:pStyle w:val="ListParagraph"/>
        <w:numPr>
          <w:ilvl w:val="1"/>
          <w:numId w:val="4"/>
        </w:numPr>
        <w:tabs>
          <w:tab w:val="left" w:pos="1196"/>
          <w:tab w:val="left" w:pos="1197"/>
        </w:tabs>
        <w:spacing w:before="57"/>
        <w:ind w:left="1196" w:hanging="721"/>
      </w:pPr>
      <w:proofErr w:type="gramStart"/>
      <w:r>
        <w:lastRenderedPageBreak/>
        <w:t>derelict</w:t>
      </w:r>
      <w:proofErr w:type="gramEnd"/>
      <w:r>
        <w:t xml:space="preserve"> mines torpedoes bombs or other derelict weapons of</w:t>
      </w:r>
      <w:r>
        <w:rPr>
          <w:spacing w:val="-17"/>
        </w:rPr>
        <w:t xml:space="preserve"> </w:t>
      </w:r>
      <w:r>
        <w:t>war.</w:t>
      </w:r>
    </w:p>
    <w:p w:rsidR="006F2ECC" w:rsidRDefault="006F2ECC">
      <w:pPr>
        <w:pStyle w:val="BodyText"/>
        <w:spacing w:before="7"/>
        <w:rPr>
          <w:sz w:val="20"/>
        </w:rPr>
      </w:pPr>
    </w:p>
    <w:p w:rsidR="006F2ECC" w:rsidRDefault="000469D8">
      <w:pPr>
        <w:pStyle w:val="Heading2"/>
        <w:numPr>
          <w:ilvl w:val="0"/>
          <w:numId w:val="4"/>
        </w:numPr>
        <w:tabs>
          <w:tab w:val="left" w:pos="477"/>
        </w:tabs>
        <w:ind w:hanging="361"/>
      </w:pPr>
      <w:r>
        <w:t>STRIKES EXCLUSION</w:t>
      </w:r>
    </w:p>
    <w:p w:rsidR="006F2ECC" w:rsidRDefault="006F2ECC">
      <w:pPr>
        <w:pStyle w:val="BodyText"/>
        <w:spacing w:before="5"/>
        <w:rPr>
          <w:b/>
          <w:sz w:val="21"/>
        </w:rPr>
      </w:pPr>
    </w:p>
    <w:p w:rsidR="006F2ECC" w:rsidRDefault="000469D8">
      <w:pPr>
        <w:pStyle w:val="BodyText"/>
        <w:ind w:left="476"/>
      </w:pPr>
      <w:r>
        <w:t>In no case shall this insurance cover loss damage liability or expense caused by</w:t>
      </w:r>
    </w:p>
    <w:p w:rsidR="006F2ECC" w:rsidRDefault="006F2ECC">
      <w:pPr>
        <w:pStyle w:val="BodyText"/>
        <w:spacing w:before="6"/>
        <w:rPr>
          <w:sz w:val="20"/>
        </w:rPr>
      </w:pPr>
    </w:p>
    <w:p w:rsidR="006F2ECC" w:rsidRDefault="000469D8">
      <w:pPr>
        <w:pStyle w:val="ListParagraph"/>
        <w:numPr>
          <w:ilvl w:val="1"/>
          <w:numId w:val="4"/>
        </w:numPr>
        <w:tabs>
          <w:tab w:val="left" w:pos="1196"/>
          <w:tab w:val="left" w:pos="1197"/>
        </w:tabs>
        <w:ind w:left="1196" w:right="505" w:hanging="720"/>
      </w:pPr>
      <w:r>
        <w:t xml:space="preserve">strikers, locked-out workmen, or persons taking part in </w:t>
      </w:r>
      <w:proofErr w:type="spellStart"/>
      <w:r>
        <w:t>labour</w:t>
      </w:r>
      <w:proofErr w:type="spellEnd"/>
      <w:r>
        <w:t xml:space="preserve"> disturbances, riots </w:t>
      </w:r>
      <w:r>
        <w:rPr>
          <w:spacing w:val="-6"/>
        </w:rPr>
        <w:t xml:space="preserve">or </w:t>
      </w:r>
      <w:r>
        <w:t>civil commotions</w:t>
      </w:r>
    </w:p>
    <w:p w:rsidR="006F2ECC" w:rsidRDefault="006F2ECC">
      <w:pPr>
        <w:pStyle w:val="BodyText"/>
        <w:spacing w:before="2"/>
        <w:rPr>
          <w:sz w:val="21"/>
        </w:rPr>
      </w:pPr>
    </w:p>
    <w:p w:rsidR="006F2ECC" w:rsidRDefault="000469D8">
      <w:pPr>
        <w:pStyle w:val="ListParagraph"/>
        <w:numPr>
          <w:ilvl w:val="1"/>
          <w:numId w:val="4"/>
        </w:numPr>
        <w:tabs>
          <w:tab w:val="left" w:pos="1196"/>
          <w:tab w:val="left" w:pos="1197"/>
        </w:tabs>
        <w:ind w:left="1196" w:hanging="721"/>
      </w:pPr>
      <w:proofErr w:type="gramStart"/>
      <w:r>
        <w:t>any</w:t>
      </w:r>
      <w:proofErr w:type="gramEnd"/>
      <w:r>
        <w:t xml:space="preserve"> terrorist or any person acting from a political</w:t>
      </w:r>
      <w:r>
        <w:rPr>
          <w:spacing w:val="-11"/>
        </w:rPr>
        <w:t xml:space="preserve"> </w:t>
      </w:r>
      <w:r>
        <w:t>motive.</w:t>
      </w:r>
    </w:p>
    <w:p w:rsidR="006F2ECC" w:rsidRDefault="006F2ECC">
      <w:pPr>
        <w:pStyle w:val="BodyText"/>
        <w:spacing w:before="6"/>
        <w:rPr>
          <w:sz w:val="20"/>
        </w:rPr>
      </w:pPr>
    </w:p>
    <w:p w:rsidR="006F2ECC" w:rsidRDefault="000469D8">
      <w:pPr>
        <w:pStyle w:val="Heading2"/>
        <w:numPr>
          <w:ilvl w:val="0"/>
          <w:numId w:val="4"/>
        </w:numPr>
        <w:tabs>
          <w:tab w:val="left" w:pos="477"/>
        </w:tabs>
        <w:ind w:hanging="361"/>
      </w:pPr>
      <w:r>
        <w:t xml:space="preserve">MALICIOUS </w:t>
      </w:r>
      <w:r>
        <w:rPr>
          <w:spacing w:val="-3"/>
        </w:rPr>
        <w:t>ACTS</w:t>
      </w:r>
      <w:r>
        <w:rPr>
          <w:spacing w:val="9"/>
        </w:rPr>
        <w:t xml:space="preserve"> </w:t>
      </w:r>
      <w:r>
        <w:t>EXCLUSION</w:t>
      </w:r>
    </w:p>
    <w:p w:rsidR="006F2ECC" w:rsidRDefault="006F2ECC">
      <w:pPr>
        <w:pStyle w:val="BodyText"/>
        <w:rPr>
          <w:b/>
          <w:sz w:val="21"/>
        </w:rPr>
      </w:pPr>
    </w:p>
    <w:p w:rsidR="006F2ECC" w:rsidRDefault="000469D8">
      <w:pPr>
        <w:pStyle w:val="BodyText"/>
        <w:ind w:left="476"/>
      </w:pPr>
      <w:r>
        <w:t>In no case shall this insurance cover loss damage liability or expense from</w:t>
      </w:r>
    </w:p>
    <w:p w:rsidR="006F2ECC" w:rsidRDefault="006F2ECC">
      <w:pPr>
        <w:pStyle w:val="BodyText"/>
        <w:rPr>
          <w:sz w:val="21"/>
        </w:rPr>
      </w:pPr>
    </w:p>
    <w:p w:rsidR="006F2ECC" w:rsidRDefault="000469D8">
      <w:pPr>
        <w:pStyle w:val="ListParagraph"/>
        <w:numPr>
          <w:ilvl w:val="1"/>
          <w:numId w:val="4"/>
        </w:numPr>
        <w:tabs>
          <w:tab w:val="left" w:pos="1196"/>
          <w:tab w:val="left" w:pos="1197"/>
        </w:tabs>
        <w:ind w:left="1196" w:hanging="721"/>
      </w:pPr>
      <w:r>
        <w:t>the detonation of an explosive</w:t>
      </w:r>
    </w:p>
    <w:p w:rsidR="006F2ECC" w:rsidRDefault="006F2ECC">
      <w:pPr>
        <w:pStyle w:val="BodyText"/>
        <w:rPr>
          <w:sz w:val="21"/>
        </w:rPr>
      </w:pPr>
    </w:p>
    <w:p w:rsidR="006F2ECC" w:rsidRDefault="000469D8">
      <w:pPr>
        <w:pStyle w:val="ListParagraph"/>
        <w:numPr>
          <w:ilvl w:val="1"/>
          <w:numId w:val="4"/>
        </w:numPr>
        <w:tabs>
          <w:tab w:val="left" w:pos="1196"/>
          <w:tab w:val="left" w:pos="1197"/>
        </w:tabs>
        <w:ind w:left="1196" w:hanging="721"/>
      </w:pPr>
      <w:r>
        <w:t xml:space="preserve">any weapon </w:t>
      </w:r>
      <w:r>
        <w:rPr>
          <w:spacing w:val="-3"/>
        </w:rPr>
        <w:t>of</w:t>
      </w:r>
      <w:r>
        <w:rPr>
          <w:spacing w:val="4"/>
        </w:rPr>
        <w:t xml:space="preserve"> </w:t>
      </w:r>
      <w:r>
        <w:t>war</w:t>
      </w:r>
    </w:p>
    <w:p w:rsidR="006F2ECC" w:rsidRDefault="006F2ECC">
      <w:pPr>
        <w:pStyle w:val="BodyText"/>
        <w:spacing w:before="7"/>
        <w:rPr>
          <w:sz w:val="20"/>
        </w:rPr>
      </w:pPr>
    </w:p>
    <w:p w:rsidR="006F2ECC" w:rsidRDefault="000469D8">
      <w:pPr>
        <w:pStyle w:val="BodyText"/>
        <w:ind w:left="476"/>
      </w:pPr>
      <w:proofErr w:type="gramStart"/>
      <w:r>
        <w:t>and</w:t>
      </w:r>
      <w:proofErr w:type="gramEnd"/>
      <w:r>
        <w:t xml:space="preserve"> caused by any person, acting maliciously or from a political motive.</w:t>
      </w:r>
    </w:p>
    <w:p w:rsidR="006F2ECC" w:rsidRDefault="006F2ECC">
      <w:pPr>
        <w:pStyle w:val="BodyText"/>
        <w:spacing w:before="6"/>
        <w:rPr>
          <w:sz w:val="20"/>
        </w:rPr>
      </w:pPr>
    </w:p>
    <w:p w:rsidR="006F2ECC" w:rsidRDefault="000469D8">
      <w:pPr>
        <w:pStyle w:val="Heading2"/>
        <w:numPr>
          <w:ilvl w:val="0"/>
          <w:numId w:val="4"/>
        </w:numPr>
        <w:tabs>
          <w:tab w:val="left" w:pos="477"/>
        </w:tabs>
        <w:ind w:hanging="361"/>
      </w:pPr>
      <w:r>
        <w:t>NUCLEAR</w:t>
      </w:r>
      <w:r>
        <w:rPr>
          <w:spacing w:val="-2"/>
        </w:rPr>
        <w:t xml:space="preserve"> </w:t>
      </w:r>
      <w:r>
        <w:t>EXCLUSION</w:t>
      </w:r>
    </w:p>
    <w:p w:rsidR="006F2ECC" w:rsidRDefault="006F2ECC">
      <w:pPr>
        <w:pStyle w:val="BodyText"/>
        <w:spacing w:before="7"/>
        <w:rPr>
          <w:b/>
          <w:sz w:val="21"/>
        </w:rPr>
      </w:pPr>
    </w:p>
    <w:p w:rsidR="006F2ECC" w:rsidRDefault="000469D8">
      <w:pPr>
        <w:pStyle w:val="BodyText"/>
        <w:spacing w:line="237" w:lineRule="auto"/>
        <w:ind w:left="476" w:right="604"/>
      </w:pPr>
      <w:r>
        <w:t>In no case shall this insurance cover loss damage liability or expense directly or indirectly caused by or contributed to by or arising from</w:t>
      </w:r>
    </w:p>
    <w:p w:rsidR="006F2ECC" w:rsidRDefault="006F2ECC">
      <w:pPr>
        <w:pStyle w:val="BodyText"/>
        <w:rPr>
          <w:sz w:val="21"/>
        </w:rPr>
      </w:pPr>
    </w:p>
    <w:p w:rsidR="006F2ECC" w:rsidRDefault="000469D8">
      <w:pPr>
        <w:pStyle w:val="ListParagraph"/>
        <w:numPr>
          <w:ilvl w:val="1"/>
          <w:numId w:val="4"/>
        </w:numPr>
        <w:tabs>
          <w:tab w:val="left" w:pos="1196"/>
          <w:tab w:val="left" w:pos="1197"/>
        </w:tabs>
        <w:ind w:left="1196" w:right="723" w:hanging="720"/>
      </w:pPr>
      <w:proofErr w:type="spellStart"/>
      <w:r>
        <w:t>ionising</w:t>
      </w:r>
      <w:proofErr w:type="spellEnd"/>
      <w:r>
        <w:t xml:space="preserve"> radiations from or contamination by radioactivity from any nuclear fuel or from any nuclear waste from the combustion of nuclear</w:t>
      </w:r>
      <w:r>
        <w:rPr>
          <w:spacing w:val="-6"/>
        </w:rPr>
        <w:t xml:space="preserve"> </w:t>
      </w:r>
      <w:r>
        <w:t>fuel</w:t>
      </w:r>
    </w:p>
    <w:p w:rsidR="006F2ECC" w:rsidRDefault="006F2ECC">
      <w:pPr>
        <w:pStyle w:val="BodyText"/>
        <w:spacing w:before="3"/>
        <w:rPr>
          <w:sz w:val="21"/>
        </w:rPr>
      </w:pPr>
    </w:p>
    <w:p w:rsidR="006F2ECC" w:rsidRDefault="000469D8">
      <w:pPr>
        <w:pStyle w:val="ListParagraph"/>
        <w:numPr>
          <w:ilvl w:val="1"/>
          <w:numId w:val="4"/>
        </w:numPr>
        <w:tabs>
          <w:tab w:val="left" w:pos="1196"/>
          <w:tab w:val="left" w:pos="1197"/>
        </w:tabs>
        <w:spacing w:line="237" w:lineRule="auto"/>
        <w:ind w:left="1196" w:right="931" w:hanging="720"/>
      </w:pPr>
      <w:r>
        <w:t>the radioactive, toxic, explosive or other hazardous properties of any explosive nuclear assembly or nuclear component</w:t>
      </w:r>
      <w:r>
        <w:rPr>
          <w:spacing w:val="-7"/>
        </w:rPr>
        <w:t xml:space="preserve"> </w:t>
      </w:r>
      <w:r>
        <w:t>thereof</w:t>
      </w:r>
    </w:p>
    <w:p w:rsidR="006F2ECC" w:rsidRDefault="006F2ECC">
      <w:pPr>
        <w:pStyle w:val="BodyText"/>
        <w:rPr>
          <w:sz w:val="21"/>
        </w:rPr>
      </w:pPr>
    </w:p>
    <w:p w:rsidR="006F2ECC" w:rsidRDefault="000469D8">
      <w:pPr>
        <w:pStyle w:val="ListParagraph"/>
        <w:numPr>
          <w:ilvl w:val="1"/>
          <w:numId w:val="4"/>
        </w:numPr>
        <w:tabs>
          <w:tab w:val="left" w:pos="1196"/>
          <w:tab w:val="left" w:pos="1197"/>
        </w:tabs>
        <w:ind w:left="1196" w:right="673" w:hanging="720"/>
      </w:pPr>
      <w:proofErr w:type="gramStart"/>
      <w:r>
        <w:t>any</w:t>
      </w:r>
      <w:proofErr w:type="gramEnd"/>
      <w:r>
        <w:t xml:space="preserve"> weapon </w:t>
      </w:r>
      <w:r>
        <w:rPr>
          <w:spacing w:val="-3"/>
        </w:rPr>
        <w:t xml:space="preserve">of </w:t>
      </w:r>
      <w:r>
        <w:t xml:space="preserve">war employing atomic or nuclear fission and/or fusion or other like reaction or radioactive force </w:t>
      </w:r>
      <w:r>
        <w:rPr>
          <w:spacing w:val="2"/>
        </w:rPr>
        <w:t>or</w:t>
      </w:r>
      <w:r>
        <w:rPr>
          <w:spacing w:val="-1"/>
        </w:rPr>
        <w:t xml:space="preserve"> </w:t>
      </w:r>
      <w:r>
        <w:t>matter.</w:t>
      </w:r>
    </w:p>
    <w:p w:rsidR="006F2ECC" w:rsidRDefault="006F2ECC">
      <w:pPr>
        <w:pStyle w:val="BodyText"/>
        <w:rPr>
          <w:sz w:val="24"/>
        </w:rPr>
      </w:pPr>
    </w:p>
    <w:p w:rsidR="006F2ECC" w:rsidRDefault="000469D8">
      <w:pPr>
        <w:pStyle w:val="Heading2"/>
        <w:spacing w:before="197"/>
        <w:ind w:left="116"/>
      </w:pPr>
      <w:r>
        <w:t>1/6/88</w:t>
      </w:r>
    </w:p>
    <w:p w:rsidR="006F2ECC" w:rsidRDefault="000469D8">
      <w:pPr>
        <w:pStyle w:val="BodyText"/>
        <w:spacing w:before="2"/>
        <w:ind w:left="116"/>
      </w:pPr>
      <w:r>
        <w:rPr>
          <w:b/>
        </w:rPr>
        <w:t xml:space="preserve">CL351 </w:t>
      </w:r>
      <w:r>
        <w:t xml:space="preserve">© Copyright </w:t>
      </w:r>
      <w:proofErr w:type="gramStart"/>
      <w:r>
        <w:t>The</w:t>
      </w:r>
      <w:proofErr w:type="gramEnd"/>
      <w:r>
        <w:t xml:space="preserve"> Institute of London Underwriters</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sz w:val="18"/>
        </w:rPr>
      </w:pPr>
    </w:p>
    <w:p w:rsidR="006F2ECC" w:rsidRDefault="006F2ECC">
      <w:pPr>
        <w:rPr>
          <w:sz w:val="18"/>
        </w:rPr>
        <w:sectPr w:rsidR="006F2ECC">
          <w:pgSz w:w="11910" w:h="16840"/>
          <w:pgMar w:top="2040" w:right="980" w:bottom="1360" w:left="1160" w:header="396" w:footer="1160" w:gutter="0"/>
          <w:cols w:space="720"/>
        </w:sectPr>
      </w:pPr>
    </w:p>
    <w:p w:rsidR="006F2ECC" w:rsidRDefault="006F2ECC">
      <w:pPr>
        <w:pStyle w:val="BodyText"/>
        <w:rPr>
          <w:sz w:val="24"/>
        </w:rPr>
      </w:pPr>
    </w:p>
    <w:p w:rsidR="006F2ECC" w:rsidRDefault="006F2ECC">
      <w:pPr>
        <w:pStyle w:val="BodyText"/>
        <w:rPr>
          <w:sz w:val="24"/>
        </w:rPr>
      </w:pPr>
    </w:p>
    <w:p w:rsidR="006F2ECC" w:rsidRDefault="006F2ECC">
      <w:pPr>
        <w:pStyle w:val="BodyText"/>
        <w:rPr>
          <w:sz w:val="24"/>
        </w:rPr>
      </w:pPr>
    </w:p>
    <w:p w:rsidR="006F2ECC" w:rsidRDefault="006F2ECC">
      <w:pPr>
        <w:pStyle w:val="BodyText"/>
        <w:rPr>
          <w:sz w:val="23"/>
        </w:rPr>
      </w:pPr>
    </w:p>
    <w:p w:rsidR="006F2ECC" w:rsidRDefault="000469D8">
      <w:pPr>
        <w:pStyle w:val="Heading2"/>
        <w:numPr>
          <w:ilvl w:val="0"/>
          <w:numId w:val="3"/>
        </w:numPr>
        <w:tabs>
          <w:tab w:val="left" w:pos="477"/>
        </w:tabs>
        <w:ind w:hanging="361"/>
      </w:pPr>
      <w:r>
        <w:rPr>
          <w:spacing w:val="-4"/>
        </w:rPr>
        <w:t>ATTACHMENT</w:t>
      </w:r>
    </w:p>
    <w:p w:rsidR="006F2ECC" w:rsidRDefault="000469D8">
      <w:pPr>
        <w:spacing w:before="94"/>
        <w:ind w:left="1255" w:right="3634"/>
        <w:jc w:val="center"/>
        <w:rPr>
          <w:b/>
        </w:rPr>
      </w:pPr>
      <w:r>
        <w:br w:type="column"/>
      </w:r>
      <w:r>
        <w:rPr>
          <w:b/>
          <w:u w:val="thick"/>
        </w:rPr>
        <w:lastRenderedPageBreak/>
        <w:t>INSTITUTE WAR CLAUSES</w:t>
      </w:r>
      <w:r>
        <w:rPr>
          <w:b/>
        </w:rPr>
        <w:t xml:space="preserve"> </w:t>
      </w:r>
      <w:r>
        <w:rPr>
          <w:b/>
          <w:u w:val="thick"/>
        </w:rPr>
        <w:t>BUILDERS' RISKS</w:t>
      </w:r>
    </w:p>
    <w:p w:rsidR="006F2ECC" w:rsidRDefault="006F2ECC">
      <w:pPr>
        <w:jc w:val="center"/>
        <w:sectPr w:rsidR="006F2ECC">
          <w:type w:val="continuous"/>
          <w:pgSz w:w="11910" w:h="16840"/>
          <w:pgMar w:top="2040" w:right="980" w:bottom="1360" w:left="1160" w:header="720" w:footer="720" w:gutter="0"/>
          <w:cols w:num="2" w:space="720" w:equalWidth="0">
            <w:col w:w="1999" w:space="40"/>
            <w:col w:w="7731"/>
          </w:cols>
        </w:sectPr>
      </w:pPr>
    </w:p>
    <w:p w:rsidR="006F2ECC" w:rsidRDefault="006F2ECC">
      <w:pPr>
        <w:pStyle w:val="BodyText"/>
        <w:spacing w:before="10"/>
        <w:rPr>
          <w:sz w:val="12"/>
        </w:rPr>
      </w:pPr>
    </w:p>
    <w:p w:rsidR="006F2ECC" w:rsidRDefault="000469D8">
      <w:pPr>
        <w:pStyle w:val="Heading2"/>
        <w:spacing w:before="93"/>
        <w:ind w:right="448"/>
      </w:pPr>
      <w:r>
        <w:t>This insurance shall not attach to the subject-matter insured until the vessel is launched and then shall attach only to such part of the subject-matter as is built into or is in or on the vessel at the time of the launch. The insurance against the said risks shall attach to the remainder of the subject-matter insured only as it is placed in or on the vessel subsequent to the launch.</w:t>
      </w:r>
    </w:p>
    <w:p w:rsidR="006F2ECC" w:rsidRDefault="006F2ECC">
      <w:pPr>
        <w:pStyle w:val="BodyText"/>
        <w:spacing w:before="8"/>
        <w:rPr>
          <w:b/>
          <w:sz w:val="20"/>
        </w:rPr>
      </w:pPr>
    </w:p>
    <w:p w:rsidR="006F2ECC" w:rsidRDefault="000469D8">
      <w:pPr>
        <w:pStyle w:val="ListParagraph"/>
        <w:numPr>
          <w:ilvl w:val="0"/>
          <w:numId w:val="3"/>
        </w:numPr>
        <w:tabs>
          <w:tab w:val="left" w:pos="477"/>
        </w:tabs>
        <w:ind w:hanging="361"/>
        <w:rPr>
          <w:b/>
        </w:rPr>
      </w:pPr>
      <w:r>
        <w:rPr>
          <w:b/>
        </w:rPr>
        <w:t>PERILS</w:t>
      </w:r>
    </w:p>
    <w:p w:rsidR="006F2ECC" w:rsidRDefault="006F2ECC">
      <w:pPr>
        <w:pStyle w:val="BodyText"/>
        <w:spacing w:before="4"/>
        <w:rPr>
          <w:b/>
          <w:sz w:val="21"/>
        </w:rPr>
      </w:pPr>
    </w:p>
    <w:p w:rsidR="006F2ECC" w:rsidRDefault="000469D8">
      <w:pPr>
        <w:pStyle w:val="BodyText"/>
        <w:spacing w:before="1"/>
        <w:ind w:left="476" w:right="775"/>
      </w:pPr>
      <w:r>
        <w:t>Subject always to the exclusions hereinafter referred to, this insurance covers loss of or damage to the subject-matter insured caused by</w:t>
      </w:r>
    </w:p>
    <w:p w:rsidR="006F2ECC" w:rsidRDefault="006F2ECC">
      <w:pPr>
        <w:pStyle w:val="BodyText"/>
        <w:spacing w:before="8"/>
        <w:rPr>
          <w:sz w:val="20"/>
        </w:rPr>
      </w:pPr>
    </w:p>
    <w:p w:rsidR="006F2ECC" w:rsidRDefault="000469D8">
      <w:pPr>
        <w:pStyle w:val="ListParagraph"/>
        <w:numPr>
          <w:ilvl w:val="1"/>
          <w:numId w:val="3"/>
        </w:numPr>
        <w:tabs>
          <w:tab w:val="left" w:pos="837"/>
        </w:tabs>
        <w:ind w:right="887"/>
      </w:pPr>
      <w:r>
        <w:t xml:space="preserve">war civil war revolution rebellion insurrection, or civil strife arising </w:t>
      </w:r>
      <w:proofErr w:type="spellStart"/>
      <w:r>
        <w:t>therefrom</w:t>
      </w:r>
      <w:proofErr w:type="spellEnd"/>
      <w:r>
        <w:t>, or any hostile act by or against a belligerent</w:t>
      </w:r>
      <w:r>
        <w:rPr>
          <w:spacing w:val="-1"/>
        </w:rPr>
        <w:t xml:space="preserve"> </w:t>
      </w:r>
      <w:r>
        <w:t>power</w:t>
      </w:r>
    </w:p>
    <w:p w:rsidR="006F2ECC" w:rsidRDefault="006F2ECC">
      <w:pPr>
        <w:pStyle w:val="BodyText"/>
        <w:spacing w:before="1"/>
        <w:rPr>
          <w:sz w:val="21"/>
        </w:rPr>
      </w:pPr>
    </w:p>
    <w:p w:rsidR="006F2ECC" w:rsidRDefault="000469D8">
      <w:pPr>
        <w:pStyle w:val="ListParagraph"/>
        <w:numPr>
          <w:ilvl w:val="1"/>
          <w:numId w:val="3"/>
        </w:numPr>
        <w:tabs>
          <w:tab w:val="left" w:pos="837"/>
        </w:tabs>
        <w:ind w:right="840"/>
      </w:pPr>
      <w:r>
        <w:t>capture seizure arrest restraint or detainment, arising from perils covered under 2.1 above, and the consequences thereof or any attempt</w:t>
      </w:r>
      <w:r>
        <w:rPr>
          <w:spacing w:val="-8"/>
        </w:rPr>
        <w:t xml:space="preserve"> </w:t>
      </w:r>
      <w:r>
        <w:t>thereat</w:t>
      </w:r>
    </w:p>
    <w:p w:rsidR="006F2ECC" w:rsidRDefault="006F2ECC">
      <w:pPr>
        <w:pStyle w:val="BodyText"/>
        <w:spacing w:before="8"/>
        <w:rPr>
          <w:sz w:val="20"/>
        </w:rPr>
      </w:pPr>
    </w:p>
    <w:p w:rsidR="006F2ECC" w:rsidRDefault="000469D8">
      <w:pPr>
        <w:pStyle w:val="ListParagraph"/>
        <w:numPr>
          <w:ilvl w:val="1"/>
          <w:numId w:val="3"/>
        </w:numPr>
        <w:tabs>
          <w:tab w:val="left" w:pos="837"/>
        </w:tabs>
        <w:ind w:hanging="361"/>
      </w:pPr>
      <w:proofErr w:type="gramStart"/>
      <w:r>
        <w:t>derelict</w:t>
      </w:r>
      <w:proofErr w:type="gramEnd"/>
      <w:r>
        <w:t xml:space="preserve"> mines torpedoes bombs or other derelict weapons of</w:t>
      </w:r>
      <w:r>
        <w:rPr>
          <w:spacing w:val="-17"/>
        </w:rPr>
        <w:t xml:space="preserve"> </w:t>
      </w:r>
      <w:r>
        <w:t>war.</w:t>
      </w:r>
    </w:p>
    <w:p w:rsidR="006F2ECC" w:rsidRDefault="006F2ECC">
      <w:pPr>
        <w:pStyle w:val="BodyText"/>
        <w:spacing w:before="7"/>
        <w:rPr>
          <w:sz w:val="20"/>
        </w:rPr>
      </w:pPr>
    </w:p>
    <w:p w:rsidR="006F2ECC" w:rsidRDefault="000469D8">
      <w:pPr>
        <w:pStyle w:val="Heading2"/>
        <w:numPr>
          <w:ilvl w:val="0"/>
          <w:numId w:val="3"/>
        </w:numPr>
        <w:tabs>
          <w:tab w:val="left" w:pos="477"/>
        </w:tabs>
        <w:ind w:hanging="361"/>
      </w:pPr>
      <w:r>
        <w:t xml:space="preserve">PROTECTION </w:t>
      </w:r>
      <w:r>
        <w:rPr>
          <w:spacing w:val="-4"/>
        </w:rPr>
        <w:t>AND</w:t>
      </w:r>
      <w:r>
        <w:rPr>
          <w:spacing w:val="3"/>
        </w:rPr>
        <w:t xml:space="preserve"> </w:t>
      </w:r>
      <w:r>
        <w:t>INDEMNITY</w:t>
      </w:r>
    </w:p>
    <w:p w:rsidR="006F2ECC" w:rsidRDefault="006F2ECC">
      <w:pPr>
        <w:pStyle w:val="BodyText"/>
        <w:spacing w:before="4"/>
        <w:rPr>
          <w:b/>
          <w:sz w:val="21"/>
        </w:rPr>
      </w:pPr>
    </w:p>
    <w:p w:rsidR="006F2ECC" w:rsidRDefault="000469D8">
      <w:pPr>
        <w:pStyle w:val="BodyText"/>
        <w:spacing w:before="1"/>
        <w:ind w:left="476" w:right="550"/>
        <w:jc w:val="both"/>
      </w:pPr>
      <w:r>
        <w:t>This insurance also covers, subject to the limitation of liability provided for in Clauses 19.5 and 19.6 of the Institute Clauses for Builders' Risks 1/6/88, the liability under Clause 19 of the Institute Clauses for Builders' Risks 1/6/88 which is excluded by Clauses 21, 22.2 and 23.</w:t>
      </w:r>
    </w:p>
    <w:p w:rsidR="006F2ECC" w:rsidRDefault="006F2ECC">
      <w:pPr>
        <w:pStyle w:val="BodyText"/>
        <w:spacing w:before="1"/>
        <w:rPr>
          <w:sz w:val="20"/>
        </w:rPr>
      </w:pPr>
    </w:p>
    <w:p w:rsidR="006F2ECC" w:rsidRDefault="000469D8">
      <w:pPr>
        <w:pStyle w:val="Heading2"/>
        <w:jc w:val="both"/>
      </w:pPr>
      <w:proofErr w:type="gramStart"/>
      <w:r>
        <w:t>Provided however that such cover shall not attach until the vessel is launched.</w:t>
      </w:r>
      <w:proofErr w:type="gramEnd"/>
    </w:p>
    <w:p w:rsidR="006F2ECC" w:rsidRDefault="006F2ECC">
      <w:pPr>
        <w:pStyle w:val="BodyText"/>
        <w:rPr>
          <w:b/>
          <w:sz w:val="21"/>
        </w:rPr>
      </w:pPr>
    </w:p>
    <w:p w:rsidR="006F2ECC" w:rsidRDefault="000469D8">
      <w:pPr>
        <w:pStyle w:val="ListParagraph"/>
        <w:numPr>
          <w:ilvl w:val="0"/>
          <w:numId w:val="3"/>
        </w:numPr>
        <w:tabs>
          <w:tab w:val="left" w:pos="477"/>
        </w:tabs>
        <w:ind w:hanging="361"/>
        <w:rPr>
          <w:b/>
        </w:rPr>
      </w:pPr>
      <w:r>
        <w:rPr>
          <w:b/>
        </w:rPr>
        <w:t>INCORPORATION</w:t>
      </w:r>
    </w:p>
    <w:p w:rsidR="006F2ECC" w:rsidRDefault="006F2ECC">
      <w:pPr>
        <w:pStyle w:val="BodyText"/>
        <w:spacing w:before="4"/>
        <w:rPr>
          <w:b/>
          <w:sz w:val="21"/>
        </w:rPr>
      </w:pPr>
    </w:p>
    <w:p w:rsidR="006F2ECC" w:rsidRDefault="000469D8">
      <w:pPr>
        <w:pStyle w:val="BodyText"/>
        <w:spacing w:before="1"/>
        <w:ind w:left="476" w:right="473"/>
        <w:jc w:val="both"/>
      </w:pPr>
      <w:r>
        <w:t>The Institute Clauses for Builders' Risks 1/6/88 except Clauses 4, 5.1 and 5.2, 7, 8, 21, 22, 23 and 24 are deemed to be incorporated in this insurance, in so far as they do not conflict with the provisions of these clauses.</w:t>
      </w:r>
    </w:p>
    <w:p w:rsidR="006F2ECC" w:rsidRDefault="006F2ECC">
      <w:pPr>
        <w:pStyle w:val="BodyText"/>
        <w:spacing w:before="4"/>
        <w:rPr>
          <w:sz w:val="20"/>
        </w:rPr>
      </w:pPr>
    </w:p>
    <w:p w:rsidR="006F2ECC" w:rsidRDefault="000469D8">
      <w:pPr>
        <w:pStyle w:val="Heading2"/>
        <w:numPr>
          <w:ilvl w:val="0"/>
          <w:numId w:val="3"/>
        </w:numPr>
        <w:tabs>
          <w:tab w:val="left" w:pos="477"/>
        </w:tabs>
        <w:ind w:hanging="361"/>
      </w:pPr>
      <w:r>
        <w:t>DETAINMENT</w:t>
      </w:r>
    </w:p>
    <w:p w:rsidR="006F2ECC" w:rsidRDefault="006F2ECC">
      <w:pPr>
        <w:pStyle w:val="BodyText"/>
        <w:spacing w:before="5"/>
        <w:rPr>
          <w:b/>
          <w:sz w:val="21"/>
        </w:rPr>
      </w:pPr>
    </w:p>
    <w:p w:rsidR="006F2ECC" w:rsidRDefault="000469D8">
      <w:pPr>
        <w:pStyle w:val="BodyText"/>
        <w:ind w:left="476" w:right="566"/>
      </w:pPr>
      <w:r>
        <w:t>In the event that the vessel shall have been the subject of capture seizure arrest restraint or detainment, and the Assured shall thereby have lost the free use and disposal of the vessel for a continuous period of 12 months then for the purpose of ascertaining whether the vessel is a constructive total loss the Assured shall be deemed to have been deprived of the possession of the vessel without any likelihood of recovery.</w:t>
      </w:r>
    </w:p>
    <w:p w:rsidR="006F2ECC" w:rsidRDefault="006F2ECC">
      <w:pPr>
        <w:sectPr w:rsidR="006F2ECC">
          <w:type w:val="continuous"/>
          <w:pgSz w:w="11910" w:h="16840"/>
          <w:pgMar w:top="2040" w:right="980" w:bottom="1360" w:left="1160" w:header="720" w:footer="720" w:gutter="0"/>
          <w:cols w:space="720"/>
        </w:sectPr>
      </w:pPr>
    </w:p>
    <w:p w:rsidR="006F2ECC" w:rsidRDefault="000469D8">
      <w:pPr>
        <w:pStyle w:val="Heading2"/>
        <w:numPr>
          <w:ilvl w:val="0"/>
          <w:numId w:val="3"/>
        </w:numPr>
        <w:tabs>
          <w:tab w:val="left" w:pos="477"/>
        </w:tabs>
        <w:spacing w:before="53"/>
        <w:ind w:hanging="361"/>
      </w:pPr>
      <w:r>
        <w:lastRenderedPageBreak/>
        <w:t>EXCLUSIONS</w:t>
      </w:r>
    </w:p>
    <w:p w:rsidR="006F2ECC" w:rsidRDefault="006F2ECC">
      <w:pPr>
        <w:pStyle w:val="BodyText"/>
        <w:spacing w:before="4"/>
        <w:rPr>
          <w:b/>
          <w:sz w:val="21"/>
        </w:rPr>
      </w:pPr>
    </w:p>
    <w:p w:rsidR="006F2ECC" w:rsidRDefault="000469D8">
      <w:pPr>
        <w:pStyle w:val="BodyText"/>
        <w:ind w:left="476"/>
      </w:pPr>
      <w:r>
        <w:t>This insurance excludes</w:t>
      </w:r>
    </w:p>
    <w:p w:rsidR="006F2ECC" w:rsidRDefault="006F2ECC">
      <w:pPr>
        <w:pStyle w:val="BodyText"/>
        <w:rPr>
          <w:sz w:val="21"/>
        </w:rPr>
      </w:pPr>
    </w:p>
    <w:p w:rsidR="006F2ECC" w:rsidRDefault="000469D8">
      <w:pPr>
        <w:pStyle w:val="ListParagraph"/>
        <w:numPr>
          <w:ilvl w:val="1"/>
          <w:numId w:val="3"/>
        </w:numPr>
        <w:tabs>
          <w:tab w:val="left" w:pos="837"/>
        </w:tabs>
        <w:ind w:hanging="361"/>
      </w:pPr>
      <w:r>
        <w:t>loss damage liability or expense arising</w:t>
      </w:r>
      <w:r>
        <w:rPr>
          <w:spacing w:val="-6"/>
        </w:rPr>
        <w:t xml:space="preserve"> </w:t>
      </w:r>
      <w:r>
        <w:t>from</w:t>
      </w:r>
    </w:p>
    <w:p w:rsidR="006F2ECC" w:rsidRDefault="006F2ECC">
      <w:pPr>
        <w:pStyle w:val="BodyText"/>
        <w:spacing w:before="7"/>
        <w:rPr>
          <w:sz w:val="20"/>
        </w:rPr>
      </w:pPr>
    </w:p>
    <w:p w:rsidR="006F2ECC" w:rsidRDefault="000469D8">
      <w:pPr>
        <w:pStyle w:val="ListParagraph"/>
        <w:numPr>
          <w:ilvl w:val="2"/>
          <w:numId w:val="3"/>
        </w:numPr>
        <w:tabs>
          <w:tab w:val="left" w:pos="1556"/>
          <w:tab w:val="left" w:pos="1557"/>
        </w:tabs>
        <w:ind w:right="826"/>
      </w:pPr>
      <w:r>
        <w:t xml:space="preserve">any detonation of any weapon of war employing atomic or nuclear fission and/or fusion or other like reaction or radioactive force or matter, hereinafter called a nuclear weapon </w:t>
      </w:r>
      <w:r>
        <w:rPr>
          <w:spacing w:val="-3"/>
        </w:rPr>
        <w:t>of</w:t>
      </w:r>
      <w:r>
        <w:rPr>
          <w:spacing w:val="5"/>
        </w:rPr>
        <w:t xml:space="preserve"> </w:t>
      </w:r>
      <w:r>
        <w:t>war</w:t>
      </w:r>
    </w:p>
    <w:p w:rsidR="006F2ECC" w:rsidRDefault="006F2ECC">
      <w:pPr>
        <w:pStyle w:val="BodyText"/>
        <w:spacing w:before="5"/>
        <w:rPr>
          <w:sz w:val="21"/>
        </w:rPr>
      </w:pPr>
    </w:p>
    <w:p w:rsidR="006F2ECC" w:rsidRDefault="000469D8">
      <w:pPr>
        <w:pStyle w:val="ListParagraph"/>
        <w:numPr>
          <w:ilvl w:val="2"/>
          <w:numId w:val="3"/>
        </w:numPr>
        <w:tabs>
          <w:tab w:val="left" w:pos="1556"/>
          <w:tab w:val="left" w:pos="1557"/>
        </w:tabs>
        <w:spacing w:line="237" w:lineRule="auto"/>
        <w:ind w:right="546"/>
      </w:pPr>
      <w:r>
        <w:t>the outbreak of war (whether there be a declaration of war or not) between any of the following</w:t>
      </w:r>
      <w:r>
        <w:rPr>
          <w:spacing w:val="-2"/>
        </w:rPr>
        <w:t xml:space="preserve"> </w:t>
      </w:r>
      <w:r>
        <w:t>countries:</w:t>
      </w:r>
    </w:p>
    <w:p w:rsidR="006F2ECC" w:rsidRDefault="006F2ECC">
      <w:pPr>
        <w:pStyle w:val="BodyText"/>
        <w:spacing w:before="11"/>
        <w:rPr>
          <w:sz w:val="20"/>
        </w:rPr>
      </w:pPr>
    </w:p>
    <w:p w:rsidR="006F2ECC" w:rsidRDefault="000469D8">
      <w:pPr>
        <w:pStyle w:val="BodyText"/>
        <w:ind w:left="1556" w:right="1284"/>
      </w:pPr>
      <w:r>
        <w:t>United Kingdom, United States of America, France, the Union of Soviet Socialist Republics, the People's Republic of China</w:t>
      </w:r>
    </w:p>
    <w:p w:rsidR="006F2ECC" w:rsidRDefault="006F2ECC">
      <w:pPr>
        <w:pStyle w:val="BodyText"/>
        <w:spacing w:before="8"/>
        <w:rPr>
          <w:sz w:val="20"/>
        </w:rPr>
      </w:pPr>
    </w:p>
    <w:p w:rsidR="006F2ECC" w:rsidRDefault="000469D8">
      <w:pPr>
        <w:pStyle w:val="ListParagraph"/>
        <w:numPr>
          <w:ilvl w:val="2"/>
          <w:numId w:val="3"/>
        </w:numPr>
        <w:tabs>
          <w:tab w:val="left" w:pos="1556"/>
          <w:tab w:val="left" w:pos="1557"/>
        </w:tabs>
        <w:ind w:hanging="721"/>
      </w:pPr>
      <w:r>
        <w:t>confiscation expropriation requisition or</w:t>
      </w:r>
      <w:r>
        <w:rPr>
          <w:spacing w:val="-1"/>
        </w:rPr>
        <w:t xml:space="preserve"> </w:t>
      </w:r>
      <w:r>
        <w:t>pre-emption</w:t>
      </w:r>
    </w:p>
    <w:p w:rsidR="006F2ECC" w:rsidRDefault="006F2ECC">
      <w:pPr>
        <w:pStyle w:val="BodyText"/>
        <w:rPr>
          <w:sz w:val="21"/>
        </w:rPr>
      </w:pPr>
    </w:p>
    <w:p w:rsidR="006F2ECC" w:rsidRDefault="000469D8">
      <w:pPr>
        <w:pStyle w:val="ListParagraph"/>
        <w:numPr>
          <w:ilvl w:val="2"/>
          <w:numId w:val="3"/>
        </w:numPr>
        <w:tabs>
          <w:tab w:val="left" w:pos="1556"/>
          <w:tab w:val="left" w:pos="1557"/>
        </w:tabs>
        <w:ind w:right="536"/>
      </w:pPr>
      <w:r>
        <w:t>capture seizure arrest restraint or detainment by or under the order of the government or any public or local authority of the country in which the vessel is owned or registered</w:t>
      </w:r>
    </w:p>
    <w:p w:rsidR="006F2ECC" w:rsidRDefault="006F2ECC">
      <w:pPr>
        <w:pStyle w:val="BodyText"/>
        <w:spacing w:before="9"/>
        <w:rPr>
          <w:sz w:val="20"/>
        </w:rPr>
      </w:pPr>
    </w:p>
    <w:p w:rsidR="006F2ECC" w:rsidRDefault="000469D8">
      <w:pPr>
        <w:pStyle w:val="ListParagraph"/>
        <w:numPr>
          <w:ilvl w:val="2"/>
          <w:numId w:val="3"/>
        </w:numPr>
        <w:tabs>
          <w:tab w:val="left" w:pos="1556"/>
          <w:tab w:val="left" w:pos="1557"/>
        </w:tabs>
        <w:ind w:right="992"/>
      </w:pPr>
      <w:r>
        <w:t xml:space="preserve">arrest restraint or detainment under quarantine regulations or by reason </w:t>
      </w:r>
      <w:r>
        <w:rPr>
          <w:spacing w:val="-9"/>
        </w:rPr>
        <w:t xml:space="preserve">of </w:t>
      </w:r>
      <w:r>
        <w:t xml:space="preserve">infringement </w:t>
      </w:r>
      <w:r>
        <w:rPr>
          <w:spacing w:val="-3"/>
        </w:rPr>
        <w:t xml:space="preserve">of </w:t>
      </w:r>
      <w:r>
        <w:t>any customs or trading</w:t>
      </w:r>
      <w:r>
        <w:rPr>
          <w:spacing w:val="-3"/>
        </w:rPr>
        <w:t xml:space="preserve"> </w:t>
      </w:r>
      <w:r>
        <w:t>regulations</w:t>
      </w:r>
    </w:p>
    <w:p w:rsidR="006F2ECC" w:rsidRDefault="006F2ECC">
      <w:pPr>
        <w:pStyle w:val="BodyText"/>
        <w:spacing w:before="4"/>
        <w:rPr>
          <w:sz w:val="21"/>
        </w:rPr>
      </w:pPr>
    </w:p>
    <w:p w:rsidR="006F2ECC" w:rsidRDefault="000469D8">
      <w:pPr>
        <w:pStyle w:val="ListParagraph"/>
        <w:numPr>
          <w:ilvl w:val="2"/>
          <w:numId w:val="3"/>
        </w:numPr>
        <w:tabs>
          <w:tab w:val="left" w:pos="1556"/>
          <w:tab w:val="left" w:pos="1557"/>
        </w:tabs>
        <w:spacing w:line="237" w:lineRule="auto"/>
        <w:ind w:right="765"/>
      </w:pPr>
      <w:r>
        <w:t>the operation of ordinary judicial process, failure to provide security or to pay any fine or penalty or any financial</w:t>
      </w:r>
      <w:r>
        <w:rPr>
          <w:spacing w:val="-11"/>
        </w:rPr>
        <w:t xml:space="preserve"> </w:t>
      </w:r>
      <w:r>
        <w:t>cause</w:t>
      </w:r>
    </w:p>
    <w:p w:rsidR="006F2ECC" w:rsidRDefault="006F2ECC">
      <w:pPr>
        <w:pStyle w:val="BodyText"/>
        <w:spacing w:before="11"/>
        <w:rPr>
          <w:sz w:val="20"/>
        </w:rPr>
      </w:pPr>
    </w:p>
    <w:p w:rsidR="006F2ECC" w:rsidRDefault="000469D8">
      <w:pPr>
        <w:pStyle w:val="ListParagraph"/>
        <w:numPr>
          <w:ilvl w:val="2"/>
          <w:numId w:val="3"/>
        </w:numPr>
        <w:tabs>
          <w:tab w:val="left" w:pos="1556"/>
          <w:tab w:val="left" w:pos="1557"/>
        </w:tabs>
        <w:ind w:right="645"/>
      </w:pPr>
      <w:r>
        <w:t xml:space="preserve">any claims based upon loss </w:t>
      </w:r>
      <w:r>
        <w:rPr>
          <w:spacing w:val="-3"/>
        </w:rPr>
        <w:t xml:space="preserve">of </w:t>
      </w:r>
      <w:r>
        <w:t xml:space="preserve">or frustration </w:t>
      </w:r>
      <w:r>
        <w:rPr>
          <w:spacing w:val="-3"/>
        </w:rPr>
        <w:t xml:space="preserve">of </w:t>
      </w:r>
      <w:r>
        <w:t>any voyage or contract for sale or other</w:t>
      </w:r>
      <w:r>
        <w:rPr>
          <w:spacing w:val="-6"/>
        </w:rPr>
        <w:t xml:space="preserve"> </w:t>
      </w:r>
      <w:r>
        <w:t>adventure,</w:t>
      </w:r>
    </w:p>
    <w:p w:rsidR="006F2ECC" w:rsidRDefault="006F2ECC">
      <w:pPr>
        <w:pStyle w:val="BodyText"/>
        <w:spacing w:before="8"/>
        <w:rPr>
          <w:sz w:val="20"/>
        </w:rPr>
      </w:pPr>
    </w:p>
    <w:p w:rsidR="006F2ECC" w:rsidRDefault="000469D8">
      <w:pPr>
        <w:pStyle w:val="ListParagraph"/>
        <w:numPr>
          <w:ilvl w:val="1"/>
          <w:numId w:val="3"/>
        </w:numPr>
        <w:tabs>
          <w:tab w:val="left" w:pos="837"/>
        </w:tabs>
        <w:ind w:right="792"/>
        <w:jc w:val="both"/>
      </w:pPr>
      <w:r>
        <w:t xml:space="preserve">loss damage liability or expense covered by the Institute Clauses for Builders' Risks 1/6/88 or which would be recoverable </w:t>
      </w:r>
      <w:proofErr w:type="spellStart"/>
      <w:r>
        <w:t>thereunder</w:t>
      </w:r>
      <w:proofErr w:type="spellEnd"/>
      <w:r>
        <w:t xml:space="preserve"> but for Clause 10</w:t>
      </w:r>
      <w:r>
        <w:rPr>
          <w:spacing w:val="-10"/>
        </w:rPr>
        <w:t xml:space="preserve"> </w:t>
      </w:r>
      <w:r>
        <w:t>thereof,</w:t>
      </w:r>
    </w:p>
    <w:p w:rsidR="006F2ECC" w:rsidRDefault="006F2ECC">
      <w:pPr>
        <w:pStyle w:val="BodyText"/>
        <w:spacing w:before="1"/>
        <w:rPr>
          <w:sz w:val="21"/>
        </w:rPr>
      </w:pPr>
    </w:p>
    <w:p w:rsidR="006F2ECC" w:rsidRDefault="000469D8">
      <w:pPr>
        <w:pStyle w:val="ListParagraph"/>
        <w:numPr>
          <w:ilvl w:val="1"/>
          <w:numId w:val="3"/>
        </w:numPr>
        <w:tabs>
          <w:tab w:val="left" w:pos="837"/>
        </w:tabs>
        <w:ind w:right="681"/>
        <w:jc w:val="both"/>
      </w:pPr>
      <w:r>
        <w:t xml:space="preserve">any claim for any sum recoverable under any other insurance on the property hereby insured or which would be recoverable under such insurance but for the existence </w:t>
      </w:r>
      <w:r>
        <w:rPr>
          <w:spacing w:val="-3"/>
        </w:rPr>
        <w:t xml:space="preserve">of </w:t>
      </w:r>
      <w:r>
        <w:t>this insurance,</w:t>
      </w:r>
    </w:p>
    <w:p w:rsidR="006F2ECC" w:rsidRDefault="006F2ECC">
      <w:pPr>
        <w:pStyle w:val="BodyText"/>
        <w:spacing w:before="9"/>
        <w:rPr>
          <w:sz w:val="20"/>
        </w:rPr>
      </w:pPr>
    </w:p>
    <w:p w:rsidR="006F2ECC" w:rsidRDefault="000469D8">
      <w:pPr>
        <w:pStyle w:val="ListParagraph"/>
        <w:numPr>
          <w:ilvl w:val="1"/>
          <w:numId w:val="3"/>
        </w:numPr>
        <w:tabs>
          <w:tab w:val="left" w:pos="837"/>
        </w:tabs>
        <w:spacing w:before="1"/>
        <w:ind w:right="988"/>
      </w:pPr>
      <w:proofErr w:type="gramStart"/>
      <w:r>
        <w:t>any</w:t>
      </w:r>
      <w:proofErr w:type="gramEnd"/>
      <w:r>
        <w:t xml:space="preserve"> claim for expenses arising from delay except such expenses as would be recoverable in principle in English law and practice under the York-Antwerp Rules 1974.</w:t>
      </w:r>
    </w:p>
    <w:p w:rsidR="006F2ECC" w:rsidRDefault="006F2ECC">
      <w:pPr>
        <w:pStyle w:val="BodyText"/>
        <w:spacing w:before="4"/>
        <w:rPr>
          <w:sz w:val="20"/>
        </w:rPr>
      </w:pPr>
    </w:p>
    <w:p w:rsidR="006F2ECC" w:rsidRDefault="000469D8">
      <w:pPr>
        <w:pStyle w:val="Heading2"/>
        <w:numPr>
          <w:ilvl w:val="0"/>
          <w:numId w:val="3"/>
        </w:numPr>
        <w:tabs>
          <w:tab w:val="left" w:pos="477"/>
        </w:tabs>
        <w:ind w:hanging="361"/>
      </w:pPr>
      <w:r>
        <w:t>TERMINATION</w:t>
      </w:r>
    </w:p>
    <w:p w:rsidR="006F2ECC" w:rsidRDefault="006F2ECC">
      <w:pPr>
        <w:pStyle w:val="BodyText"/>
        <w:spacing w:before="5"/>
        <w:rPr>
          <w:b/>
          <w:sz w:val="21"/>
        </w:rPr>
      </w:pPr>
    </w:p>
    <w:p w:rsidR="006F2ECC" w:rsidRDefault="000469D8">
      <w:pPr>
        <w:pStyle w:val="ListParagraph"/>
        <w:numPr>
          <w:ilvl w:val="1"/>
          <w:numId w:val="3"/>
        </w:numPr>
        <w:tabs>
          <w:tab w:val="left" w:pos="837"/>
        </w:tabs>
        <w:ind w:right="497"/>
      </w:pPr>
      <w:r>
        <w:t xml:space="preserve">This insurance may be cancelled by either the Underwriters or the Assured giving 7 days notice (such cancellation becoming effective on the expiry </w:t>
      </w:r>
      <w:r>
        <w:rPr>
          <w:spacing w:val="-3"/>
        </w:rPr>
        <w:t xml:space="preserve">of </w:t>
      </w:r>
      <w:r>
        <w:t xml:space="preserve">7 days from midnight </w:t>
      </w:r>
      <w:r>
        <w:rPr>
          <w:spacing w:val="-3"/>
        </w:rPr>
        <w:t xml:space="preserve">of </w:t>
      </w:r>
      <w:r>
        <w:t xml:space="preserve">the day on which notice </w:t>
      </w:r>
      <w:r>
        <w:rPr>
          <w:spacing w:val="-3"/>
        </w:rPr>
        <w:t xml:space="preserve">of </w:t>
      </w:r>
      <w:r>
        <w:t>cancellation is issued by or to the Underwriters). The Underwriters agree however to reinstate this insurance subject to agreement between the Underwriters and the Assured prior to the expiry of such notice of cancellation as to new rate of premium and/or conditions and/or</w:t>
      </w:r>
      <w:r>
        <w:rPr>
          <w:spacing w:val="-5"/>
        </w:rPr>
        <w:t xml:space="preserve"> </w:t>
      </w:r>
      <w:r>
        <w:t>warranties.</w:t>
      </w:r>
    </w:p>
    <w:p w:rsidR="006F2ECC" w:rsidRDefault="006F2ECC">
      <w:pPr>
        <w:sectPr w:rsidR="006F2ECC">
          <w:pgSz w:w="11910" w:h="16840"/>
          <w:pgMar w:top="2040" w:right="980" w:bottom="1360" w:left="1160" w:header="396" w:footer="1160" w:gutter="0"/>
          <w:cols w:space="720"/>
        </w:sectPr>
      </w:pPr>
    </w:p>
    <w:p w:rsidR="006F2ECC" w:rsidRDefault="000469D8">
      <w:pPr>
        <w:pStyle w:val="ListParagraph"/>
        <w:numPr>
          <w:ilvl w:val="1"/>
          <w:numId w:val="3"/>
        </w:numPr>
        <w:tabs>
          <w:tab w:val="left" w:pos="837"/>
        </w:tabs>
        <w:spacing w:before="57"/>
        <w:ind w:right="1339"/>
      </w:pPr>
      <w:r>
        <w:lastRenderedPageBreak/>
        <w:t>Whether or not such notice of cancellation has been given this insurance shall TERMINATE AUTOMATICALLY</w:t>
      </w:r>
    </w:p>
    <w:p w:rsidR="006F2ECC" w:rsidRDefault="006F2ECC">
      <w:pPr>
        <w:pStyle w:val="BodyText"/>
        <w:spacing w:before="2"/>
        <w:rPr>
          <w:sz w:val="21"/>
        </w:rPr>
      </w:pPr>
    </w:p>
    <w:p w:rsidR="006F2ECC" w:rsidRDefault="000469D8">
      <w:pPr>
        <w:pStyle w:val="ListParagraph"/>
        <w:numPr>
          <w:ilvl w:val="2"/>
          <w:numId w:val="3"/>
        </w:numPr>
        <w:tabs>
          <w:tab w:val="left" w:pos="1556"/>
          <w:tab w:val="left" w:pos="1557"/>
        </w:tabs>
        <w:ind w:right="522"/>
      </w:pPr>
      <w:r>
        <w:t xml:space="preserve">upon the occurrence of any hostile detonation of any nuclear weapon of war as defined in Clause 6.1.1 </w:t>
      </w:r>
      <w:proofErr w:type="spellStart"/>
      <w:r>
        <w:t>wheresoever</w:t>
      </w:r>
      <w:proofErr w:type="spellEnd"/>
      <w:r>
        <w:t xml:space="preserve"> or </w:t>
      </w:r>
      <w:proofErr w:type="spellStart"/>
      <w:r>
        <w:t>whensoever</w:t>
      </w:r>
      <w:proofErr w:type="spellEnd"/>
      <w:r>
        <w:t xml:space="preserve"> such detonation may occur and whether or not the vessel may be</w:t>
      </w:r>
      <w:r>
        <w:rPr>
          <w:spacing w:val="-7"/>
        </w:rPr>
        <w:t xml:space="preserve"> </w:t>
      </w:r>
      <w:r>
        <w:t>involved</w:t>
      </w:r>
    </w:p>
    <w:p w:rsidR="006F2ECC" w:rsidRDefault="006F2ECC">
      <w:pPr>
        <w:pStyle w:val="BodyText"/>
        <w:spacing w:before="9"/>
        <w:rPr>
          <w:sz w:val="20"/>
        </w:rPr>
      </w:pPr>
    </w:p>
    <w:p w:rsidR="006F2ECC" w:rsidRDefault="000469D8">
      <w:pPr>
        <w:pStyle w:val="ListParagraph"/>
        <w:numPr>
          <w:ilvl w:val="2"/>
          <w:numId w:val="3"/>
        </w:numPr>
        <w:tabs>
          <w:tab w:val="left" w:pos="1556"/>
          <w:tab w:val="left" w:pos="1557"/>
        </w:tabs>
        <w:ind w:right="1302"/>
      </w:pPr>
      <w:r>
        <w:t xml:space="preserve">upon the outbreak </w:t>
      </w:r>
      <w:r>
        <w:rPr>
          <w:spacing w:val="-3"/>
        </w:rPr>
        <w:t xml:space="preserve">of </w:t>
      </w:r>
      <w:r>
        <w:t xml:space="preserve">war (whether there be a declaration </w:t>
      </w:r>
      <w:r>
        <w:rPr>
          <w:spacing w:val="-3"/>
        </w:rPr>
        <w:t xml:space="preserve">of </w:t>
      </w:r>
      <w:r>
        <w:t xml:space="preserve">war or not) between any </w:t>
      </w:r>
      <w:r>
        <w:rPr>
          <w:spacing w:val="-3"/>
        </w:rPr>
        <w:t xml:space="preserve">of </w:t>
      </w:r>
      <w:r>
        <w:t>the following</w:t>
      </w:r>
      <w:r>
        <w:rPr>
          <w:spacing w:val="1"/>
        </w:rPr>
        <w:t xml:space="preserve"> </w:t>
      </w:r>
      <w:r>
        <w:t>countries</w:t>
      </w:r>
    </w:p>
    <w:p w:rsidR="006F2ECC" w:rsidRDefault="006F2ECC">
      <w:pPr>
        <w:pStyle w:val="BodyText"/>
        <w:spacing w:before="8"/>
        <w:rPr>
          <w:sz w:val="20"/>
        </w:rPr>
      </w:pPr>
    </w:p>
    <w:p w:rsidR="006F2ECC" w:rsidRDefault="000469D8">
      <w:pPr>
        <w:pStyle w:val="BodyText"/>
        <w:ind w:left="1556" w:right="1284"/>
      </w:pPr>
      <w:r>
        <w:t>United Kingdom, United States of America, France, the Union of Soviet Socialist Republics, the People's Republic of China</w:t>
      </w:r>
    </w:p>
    <w:p w:rsidR="006F2ECC" w:rsidRDefault="006F2ECC">
      <w:pPr>
        <w:pStyle w:val="BodyText"/>
        <w:spacing w:before="1"/>
        <w:rPr>
          <w:sz w:val="21"/>
        </w:rPr>
      </w:pPr>
    </w:p>
    <w:p w:rsidR="006F2ECC" w:rsidRDefault="000469D8">
      <w:pPr>
        <w:pStyle w:val="ListParagraph"/>
        <w:numPr>
          <w:ilvl w:val="2"/>
          <w:numId w:val="3"/>
        </w:numPr>
        <w:tabs>
          <w:tab w:val="left" w:pos="1556"/>
          <w:tab w:val="left" w:pos="1557"/>
        </w:tabs>
        <w:spacing w:before="1"/>
        <w:ind w:hanging="721"/>
      </w:pPr>
      <w:proofErr w:type="gramStart"/>
      <w:r>
        <w:t>in</w:t>
      </w:r>
      <w:proofErr w:type="gramEnd"/>
      <w:r>
        <w:t xml:space="preserve"> the event </w:t>
      </w:r>
      <w:r>
        <w:rPr>
          <w:spacing w:val="-3"/>
        </w:rPr>
        <w:t xml:space="preserve">of </w:t>
      </w:r>
      <w:r>
        <w:t>the vessel being requisitioned, either for title or</w:t>
      </w:r>
      <w:r>
        <w:rPr>
          <w:spacing w:val="-5"/>
        </w:rPr>
        <w:t xml:space="preserve"> </w:t>
      </w:r>
      <w:r>
        <w:t>use.</w:t>
      </w:r>
    </w:p>
    <w:p w:rsidR="006F2ECC" w:rsidRDefault="006F2ECC">
      <w:pPr>
        <w:pStyle w:val="BodyText"/>
        <w:spacing w:before="6"/>
        <w:rPr>
          <w:sz w:val="20"/>
        </w:rPr>
      </w:pPr>
    </w:p>
    <w:p w:rsidR="006F2ECC" w:rsidRDefault="000469D8">
      <w:pPr>
        <w:pStyle w:val="ListParagraph"/>
        <w:numPr>
          <w:ilvl w:val="1"/>
          <w:numId w:val="3"/>
        </w:numPr>
        <w:tabs>
          <w:tab w:val="left" w:pos="837"/>
        </w:tabs>
        <w:ind w:right="790"/>
      </w:pPr>
      <w:r>
        <w:t xml:space="preserve">In the event either of cancellation by notice or </w:t>
      </w:r>
      <w:r>
        <w:rPr>
          <w:spacing w:val="-3"/>
        </w:rPr>
        <w:t xml:space="preserve">of </w:t>
      </w:r>
      <w:r>
        <w:t xml:space="preserve">automatic termination of this insurance by reason of the operation </w:t>
      </w:r>
      <w:r>
        <w:rPr>
          <w:spacing w:val="-3"/>
        </w:rPr>
        <w:t xml:space="preserve">of </w:t>
      </w:r>
      <w:r>
        <w:t xml:space="preserve">this Clause 7 pro rata net return </w:t>
      </w:r>
      <w:r>
        <w:rPr>
          <w:spacing w:val="-3"/>
        </w:rPr>
        <w:t xml:space="preserve">of </w:t>
      </w:r>
      <w:r>
        <w:t>premium shall be payable to the</w:t>
      </w:r>
      <w:r>
        <w:rPr>
          <w:spacing w:val="-6"/>
        </w:rPr>
        <w:t xml:space="preserve"> </w:t>
      </w:r>
      <w:r>
        <w:t>Assured.</w:t>
      </w:r>
    </w:p>
    <w:p w:rsidR="006F2ECC" w:rsidRDefault="006F2ECC">
      <w:pPr>
        <w:pStyle w:val="BodyText"/>
        <w:spacing w:before="5"/>
        <w:rPr>
          <w:sz w:val="20"/>
        </w:rPr>
      </w:pPr>
    </w:p>
    <w:p w:rsidR="006F2ECC" w:rsidRDefault="000469D8">
      <w:pPr>
        <w:pStyle w:val="Heading2"/>
        <w:ind w:left="116" w:right="673"/>
      </w:pPr>
      <w:r>
        <w:t xml:space="preserve">This insurance shall not become effective if, subsequent to its acceptance by the Underwriters and prior to the intended time of its attachment, there has occurred any event which would have automatically terminated this insurance under the provisions of Clause </w:t>
      </w:r>
      <w:r>
        <w:rPr>
          <w:b w:val="0"/>
        </w:rPr>
        <w:t xml:space="preserve">7 </w:t>
      </w:r>
      <w:r>
        <w:t>above.</w:t>
      </w:r>
    </w:p>
    <w:p w:rsidR="006F2ECC" w:rsidRDefault="006F2ECC">
      <w:pPr>
        <w:pStyle w:val="BodyText"/>
        <w:rPr>
          <w:b/>
          <w:sz w:val="24"/>
        </w:rPr>
      </w:pPr>
    </w:p>
    <w:p w:rsidR="006F2ECC" w:rsidRDefault="000469D8">
      <w:pPr>
        <w:spacing w:before="205"/>
        <w:ind w:left="116"/>
        <w:rPr>
          <w:b/>
        </w:rPr>
      </w:pPr>
      <w:r>
        <w:rPr>
          <w:b/>
        </w:rPr>
        <w:t>1/6/88</w:t>
      </w:r>
    </w:p>
    <w:p w:rsidR="006F2ECC" w:rsidRDefault="000469D8">
      <w:pPr>
        <w:pStyle w:val="BodyText"/>
        <w:spacing w:before="1"/>
        <w:ind w:left="116"/>
      </w:pPr>
      <w:r>
        <w:rPr>
          <w:b/>
        </w:rPr>
        <w:t xml:space="preserve">CL349 </w:t>
      </w:r>
      <w:r>
        <w:t xml:space="preserve">© Copyright </w:t>
      </w:r>
      <w:proofErr w:type="gramStart"/>
      <w:r>
        <w:t>The</w:t>
      </w:r>
      <w:proofErr w:type="gramEnd"/>
      <w:r>
        <w:t xml:space="preserve"> Institute of London Underwriters</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sz w:val="18"/>
        </w:rPr>
      </w:pPr>
    </w:p>
    <w:p w:rsidR="006F2ECC" w:rsidRDefault="006F2ECC">
      <w:pPr>
        <w:rPr>
          <w:sz w:val="18"/>
        </w:rPr>
        <w:sectPr w:rsidR="006F2ECC">
          <w:pgSz w:w="11910" w:h="16840"/>
          <w:pgMar w:top="2040" w:right="980" w:bottom="1360" w:left="1160" w:header="396" w:footer="1160" w:gutter="0"/>
          <w:cols w:space="720"/>
        </w:sectPr>
      </w:pPr>
    </w:p>
    <w:p w:rsidR="006F2ECC" w:rsidRDefault="006F2ECC">
      <w:pPr>
        <w:pStyle w:val="BodyText"/>
        <w:rPr>
          <w:sz w:val="24"/>
        </w:rPr>
      </w:pPr>
    </w:p>
    <w:p w:rsidR="006F2ECC" w:rsidRDefault="006F2ECC">
      <w:pPr>
        <w:pStyle w:val="BodyText"/>
        <w:rPr>
          <w:sz w:val="24"/>
        </w:rPr>
      </w:pPr>
    </w:p>
    <w:p w:rsidR="006F2ECC" w:rsidRDefault="006F2ECC">
      <w:pPr>
        <w:pStyle w:val="BodyText"/>
        <w:rPr>
          <w:sz w:val="24"/>
        </w:rPr>
      </w:pPr>
    </w:p>
    <w:p w:rsidR="006F2ECC" w:rsidRDefault="006F2ECC">
      <w:pPr>
        <w:pStyle w:val="BodyText"/>
        <w:rPr>
          <w:sz w:val="23"/>
        </w:rPr>
      </w:pPr>
    </w:p>
    <w:p w:rsidR="006F2ECC" w:rsidRDefault="000469D8">
      <w:pPr>
        <w:pStyle w:val="Heading2"/>
        <w:numPr>
          <w:ilvl w:val="0"/>
          <w:numId w:val="2"/>
        </w:numPr>
        <w:tabs>
          <w:tab w:val="left" w:pos="477"/>
        </w:tabs>
        <w:ind w:hanging="361"/>
      </w:pPr>
      <w:r>
        <w:t>PERILS</w:t>
      </w:r>
    </w:p>
    <w:p w:rsidR="006F2ECC" w:rsidRDefault="000469D8">
      <w:pPr>
        <w:spacing w:before="94"/>
        <w:ind w:left="1100" w:right="3419"/>
        <w:jc w:val="center"/>
        <w:rPr>
          <w:b/>
        </w:rPr>
      </w:pPr>
      <w:r>
        <w:br w:type="column"/>
      </w:r>
      <w:r>
        <w:rPr>
          <w:b/>
          <w:u w:val="thick"/>
        </w:rPr>
        <w:lastRenderedPageBreak/>
        <w:t>INSTITUTE STRIKES CLAUSES</w:t>
      </w:r>
      <w:r>
        <w:rPr>
          <w:b/>
        </w:rPr>
        <w:t xml:space="preserve"> </w:t>
      </w:r>
      <w:r>
        <w:rPr>
          <w:b/>
          <w:u w:val="thick"/>
        </w:rPr>
        <w:t>BUILDERS' RISKS</w:t>
      </w:r>
    </w:p>
    <w:p w:rsidR="006F2ECC" w:rsidRDefault="006F2ECC">
      <w:pPr>
        <w:jc w:val="center"/>
        <w:sectPr w:rsidR="006F2ECC">
          <w:type w:val="continuous"/>
          <w:pgSz w:w="11910" w:h="16840"/>
          <w:pgMar w:top="2040" w:right="980" w:bottom="1360" w:left="1160" w:header="720" w:footer="720" w:gutter="0"/>
          <w:cols w:num="2" w:space="720" w:equalWidth="0">
            <w:col w:w="1315" w:space="663"/>
            <w:col w:w="7792"/>
          </w:cols>
        </w:sectPr>
      </w:pPr>
    </w:p>
    <w:p w:rsidR="006F2ECC" w:rsidRDefault="006F2ECC">
      <w:pPr>
        <w:pStyle w:val="BodyText"/>
        <w:spacing w:before="3"/>
        <w:rPr>
          <w:sz w:val="13"/>
        </w:rPr>
      </w:pPr>
    </w:p>
    <w:p w:rsidR="006F2ECC" w:rsidRDefault="000469D8">
      <w:pPr>
        <w:pStyle w:val="BodyText"/>
        <w:spacing w:before="94"/>
        <w:ind w:left="476" w:right="775"/>
      </w:pPr>
      <w:r>
        <w:t>Subject always to the exclusions hereinafter referred to, this insurance covers loss of or damage to the subject-matter insured caused by</w:t>
      </w:r>
    </w:p>
    <w:p w:rsidR="006F2ECC" w:rsidRDefault="006F2ECC">
      <w:pPr>
        <w:pStyle w:val="BodyText"/>
        <w:spacing w:before="8"/>
        <w:rPr>
          <w:sz w:val="20"/>
        </w:rPr>
      </w:pPr>
    </w:p>
    <w:p w:rsidR="006F2ECC" w:rsidRDefault="000469D8">
      <w:pPr>
        <w:pStyle w:val="ListParagraph"/>
        <w:numPr>
          <w:ilvl w:val="1"/>
          <w:numId w:val="2"/>
        </w:numPr>
        <w:tabs>
          <w:tab w:val="left" w:pos="837"/>
        </w:tabs>
        <w:ind w:right="865"/>
      </w:pPr>
      <w:r>
        <w:t xml:space="preserve">strikers, locked-out workmen, or persons taking part in </w:t>
      </w:r>
      <w:proofErr w:type="spellStart"/>
      <w:r>
        <w:t>labour</w:t>
      </w:r>
      <w:proofErr w:type="spellEnd"/>
      <w:r>
        <w:t xml:space="preserve"> disturbances, riots or civil commotions</w:t>
      </w:r>
    </w:p>
    <w:p w:rsidR="006F2ECC" w:rsidRDefault="006F2ECC">
      <w:pPr>
        <w:pStyle w:val="BodyText"/>
        <w:spacing w:before="1"/>
        <w:rPr>
          <w:sz w:val="21"/>
        </w:rPr>
      </w:pPr>
    </w:p>
    <w:p w:rsidR="006F2ECC" w:rsidRDefault="000469D8">
      <w:pPr>
        <w:pStyle w:val="ListParagraph"/>
        <w:numPr>
          <w:ilvl w:val="1"/>
          <w:numId w:val="2"/>
        </w:numPr>
        <w:tabs>
          <w:tab w:val="left" w:pos="837"/>
        </w:tabs>
        <w:ind w:hanging="361"/>
      </w:pPr>
      <w:proofErr w:type="gramStart"/>
      <w:r>
        <w:t>any</w:t>
      </w:r>
      <w:proofErr w:type="gramEnd"/>
      <w:r>
        <w:t xml:space="preserve"> terrorist or any person acting maliciously or from a political</w:t>
      </w:r>
      <w:r>
        <w:rPr>
          <w:spacing w:val="-9"/>
        </w:rPr>
        <w:t xml:space="preserve"> </w:t>
      </w:r>
      <w:r>
        <w:t>motive.</w:t>
      </w:r>
    </w:p>
    <w:p w:rsidR="006F2ECC" w:rsidRDefault="006F2ECC">
      <w:pPr>
        <w:pStyle w:val="BodyText"/>
        <w:spacing w:before="2"/>
        <w:rPr>
          <w:sz w:val="20"/>
        </w:rPr>
      </w:pPr>
    </w:p>
    <w:p w:rsidR="006F2ECC" w:rsidRDefault="000469D8">
      <w:pPr>
        <w:pStyle w:val="Heading2"/>
        <w:numPr>
          <w:ilvl w:val="0"/>
          <w:numId w:val="2"/>
        </w:numPr>
        <w:tabs>
          <w:tab w:val="left" w:pos="477"/>
        </w:tabs>
        <w:ind w:hanging="361"/>
      </w:pPr>
      <w:r>
        <w:t xml:space="preserve">PROTECTION </w:t>
      </w:r>
      <w:r>
        <w:rPr>
          <w:spacing w:val="-4"/>
        </w:rPr>
        <w:t>AND</w:t>
      </w:r>
      <w:r>
        <w:rPr>
          <w:spacing w:val="3"/>
        </w:rPr>
        <w:t xml:space="preserve"> </w:t>
      </w:r>
      <w:r>
        <w:t>INDEMNITY</w:t>
      </w:r>
    </w:p>
    <w:p w:rsidR="006F2ECC" w:rsidRDefault="006F2ECC">
      <w:pPr>
        <w:pStyle w:val="BodyText"/>
        <w:spacing w:before="5"/>
        <w:rPr>
          <w:b/>
          <w:sz w:val="21"/>
        </w:rPr>
      </w:pPr>
    </w:p>
    <w:p w:rsidR="006F2ECC" w:rsidRDefault="000469D8">
      <w:pPr>
        <w:pStyle w:val="BodyText"/>
        <w:ind w:left="476" w:right="550"/>
        <w:jc w:val="both"/>
      </w:pPr>
      <w:r>
        <w:t>This insurance also covers, subject to the limitation of liability provided for in Clauses 19.5 and 19.6 of the Institute Clauses for Builders' Risks 1/6/88, the liability under Clause 19 of the Institute Clauses for Builders' Risks 1/6/88 which is excluded by Clause 22.1.</w:t>
      </w:r>
    </w:p>
    <w:p w:rsidR="006F2ECC" w:rsidRDefault="006F2ECC">
      <w:pPr>
        <w:pStyle w:val="BodyText"/>
        <w:spacing w:before="4"/>
        <w:rPr>
          <w:sz w:val="20"/>
        </w:rPr>
      </w:pPr>
    </w:p>
    <w:p w:rsidR="006F2ECC" w:rsidRDefault="000469D8">
      <w:pPr>
        <w:pStyle w:val="Heading2"/>
        <w:numPr>
          <w:ilvl w:val="0"/>
          <w:numId w:val="2"/>
        </w:numPr>
        <w:tabs>
          <w:tab w:val="left" w:pos="477"/>
        </w:tabs>
        <w:ind w:hanging="361"/>
      </w:pPr>
      <w:r>
        <w:t>INCORPORATION</w:t>
      </w:r>
    </w:p>
    <w:p w:rsidR="006F2ECC" w:rsidRDefault="006F2ECC">
      <w:pPr>
        <w:pStyle w:val="BodyText"/>
        <w:spacing w:before="5"/>
        <w:rPr>
          <w:b/>
          <w:sz w:val="21"/>
        </w:rPr>
      </w:pPr>
    </w:p>
    <w:p w:rsidR="006F2ECC" w:rsidRDefault="000469D8">
      <w:pPr>
        <w:pStyle w:val="BodyText"/>
        <w:ind w:left="476" w:right="872"/>
      </w:pPr>
      <w:r>
        <w:t>The Institute Clauses for Builders' Risks 1/6/88 are deemed to be incorporated in this insurance, in so far as they do not conflict with the provisions of these clauses, but this insurance excludes any claim which would be recoverable under the said clauses.</w:t>
      </w:r>
    </w:p>
    <w:p w:rsidR="006F2ECC" w:rsidRDefault="006F2ECC">
      <w:pPr>
        <w:pStyle w:val="BodyText"/>
        <w:spacing w:before="5"/>
        <w:rPr>
          <w:sz w:val="20"/>
        </w:rPr>
      </w:pPr>
    </w:p>
    <w:p w:rsidR="006F2ECC" w:rsidRDefault="000469D8">
      <w:pPr>
        <w:pStyle w:val="Heading2"/>
        <w:numPr>
          <w:ilvl w:val="0"/>
          <w:numId w:val="2"/>
        </w:numPr>
        <w:tabs>
          <w:tab w:val="left" w:pos="477"/>
        </w:tabs>
        <w:ind w:hanging="361"/>
      </w:pPr>
      <w:r>
        <w:t>RETURNS OF</w:t>
      </w:r>
      <w:r>
        <w:rPr>
          <w:spacing w:val="3"/>
        </w:rPr>
        <w:t xml:space="preserve"> </w:t>
      </w:r>
      <w:r>
        <w:t>PREMIUM</w:t>
      </w:r>
    </w:p>
    <w:p w:rsidR="006F2ECC" w:rsidRDefault="006F2ECC">
      <w:pPr>
        <w:pStyle w:val="BodyText"/>
        <w:spacing w:before="4"/>
        <w:rPr>
          <w:b/>
          <w:sz w:val="21"/>
        </w:rPr>
      </w:pPr>
    </w:p>
    <w:p w:rsidR="006F2ECC" w:rsidRDefault="000469D8">
      <w:pPr>
        <w:pStyle w:val="BodyText"/>
        <w:spacing w:before="1"/>
        <w:ind w:left="476"/>
      </w:pPr>
      <w:r>
        <w:t>No return of premium hereunder unless specially agreed.</w:t>
      </w:r>
    </w:p>
    <w:p w:rsidR="006F2ECC" w:rsidRDefault="006F2ECC">
      <w:pPr>
        <w:pStyle w:val="BodyText"/>
        <w:spacing w:before="1"/>
        <w:rPr>
          <w:sz w:val="20"/>
        </w:rPr>
      </w:pPr>
    </w:p>
    <w:p w:rsidR="006F2ECC" w:rsidRDefault="000469D8">
      <w:pPr>
        <w:pStyle w:val="Heading2"/>
        <w:numPr>
          <w:ilvl w:val="0"/>
          <w:numId w:val="2"/>
        </w:numPr>
        <w:tabs>
          <w:tab w:val="left" w:pos="477"/>
        </w:tabs>
        <w:ind w:hanging="361"/>
      </w:pPr>
      <w:r>
        <w:t>EXCLUSIONS</w:t>
      </w:r>
    </w:p>
    <w:p w:rsidR="006F2ECC" w:rsidRDefault="006F2ECC">
      <w:pPr>
        <w:pStyle w:val="BodyText"/>
        <w:spacing w:before="5"/>
        <w:rPr>
          <w:b/>
          <w:sz w:val="21"/>
        </w:rPr>
      </w:pPr>
    </w:p>
    <w:p w:rsidR="006F2ECC" w:rsidRDefault="000469D8">
      <w:pPr>
        <w:pStyle w:val="BodyText"/>
        <w:ind w:left="476"/>
      </w:pPr>
      <w:r>
        <w:t>This insurance excludes</w:t>
      </w:r>
    </w:p>
    <w:p w:rsidR="006F2ECC" w:rsidRDefault="006F2ECC">
      <w:pPr>
        <w:pStyle w:val="BodyText"/>
        <w:spacing w:before="2"/>
        <w:rPr>
          <w:sz w:val="21"/>
        </w:rPr>
      </w:pPr>
    </w:p>
    <w:p w:rsidR="006F2ECC" w:rsidRDefault="000469D8">
      <w:pPr>
        <w:pStyle w:val="ListParagraph"/>
        <w:numPr>
          <w:ilvl w:val="1"/>
          <w:numId w:val="2"/>
        </w:numPr>
        <w:tabs>
          <w:tab w:val="left" w:pos="837"/>
        </w:tabs>
        <w:spacing w:line="237" w:lineRule="auto"/>
        <w:ind w:right="1106"/>
      </w:pPr>
      <w:r>
        <w:t xml:space="preserve">any loss </w:t>
      </w:r>
      <w:r>
        <w:rPr>
          <w:spacing w:val="-3"/>
        </w:rPr>
        <w:t xml:space="preserve">of </w:t>
      </w:r>
      <w:r>
        <w:t xml:space="preserve">or damage to the subject-matter insured covered by the Institute </w:t>
      </w:r>
      <w:r>
        <w:rPr>
          <w:spacing w:val="2"/>
        </w:rPr>
        <w:t xml:space="preserve">War </w:t>
      </w:r>
      <w:r>
        <w:t>Clauses Builders' Risks</w:t>
      </w:r>
      <w:r>
        <w:rPr>
          <w:spacing w:val="-9"/>
        </w:rPr>
        <w:t xml:space="preserve"> </w:t>
      </w:r>
      <w:r>
        <w:t>1/6/88</w:t>
      </w:r>
    </w:p>
    <w:p w:rsidR="006F2ECC" w:rsidRDefault="006F2ECC">
      <w:pPr>
        <w:pStyle w:val="BodyText"/>
        <w:spacing w:before="11"/>
        <w:rPr>
          <w:sz w:val="20"/>
        </w:rPr>
      </w:pPr>
    </w:p>
    <w:p w:rsidR="006F2ECC" w:rsidRDefault="000469D8">
      <w:pPr>
        <w:pStyle w:val="ListParagraph"/>
        <w:numPr>
          <w:ilvl w:val="1"/>
          <w:numId w:val="2"/>
        </w:numPr>
        <w:tabs>
          <w:tab w:val="left" w:pos="837"/>
        </w:tabs>
        <w:ind w:right="988"/>
      </w:pPr>
      <w:r>
        <w:t>any claim for expenses arising from delay except such expenses as would be recoverable in principle in English law and practice under the York-Antwerp Rules 1974</w:t>
      </w:r>
    </w:p>
    <w:p w:rsidR="006F2ECC" w:rsidRDefault="006F2ECC">
      <w:pPr>
        <w:pStyle w:val="BodyText"/>
        <w:spacing w:before="9"/>
        <w:rPr>
          <w:sz w:val="20"/>
        </w:rPr>
      </w:pPr>
    </w:p>
    <w:p w:rsidR="006F2ECC" w:rsidRDefault="000469D8">
      <w:pPr>
        <w:pStyle w:val="ListParagraph"/>
        <w:numPr>
          <w:ilvl w:val="1"/>
          <w:numId w:val="2"/>
        </w:numPr>
        <w:tabs>
          <w:tab w:val="left" w:pos="837"/>
        </w:tabs>
        <w:spacing w:before="1"/>
        <w:ind w:hanging="361"/>
      </w:pPr>
      <w:r>
        <w:t>piracy (but this exclusion shall not affect cover under Clause</w:t>
      </w:r>
      <w:r>
        <w:rPr>
          <w:spacing w:val="-11"/>
        </w:rPr>
        <w:t xml:space="preserve"> </w:t>
      </w:r>
      <w:r>
        <w:t>1.1)</w:t>
      </w:r>
    </w:p>
    <w:p w:rsidR="006F2ECC" w:rsidRDefault="006F2ECC">
      <w:pPr>
        <w:pStyle w:val="BodyText"/>
        <w:spacing w:before="11"/>
        <w:rPr>
          <w:sz w:val="20"/>
        </w:rPr>
      </w:pPr>
    </w:p>
    <w:p w:rsidR="006F2ECC" w:rsidRDefault="000469D8">
      <w:pPr>
        <w:pStyle w:val="ListParagraph"/>
        <w:numPr>
          <w:ilvl w:val="1"/>
          <w:numId w:val="2"/>
        </w:numPr>
        <w:tabs>
          <w:tab w:val="left" w:pos="837"/>
        </w:tabs>
        <w:ind w:right="657"/>
      </w:pPr>
      <w:proofErr w:type="gramStart"/>
      <w:r>
        <w:t>any</w:t>
      </w:r>
      <w:proofErr w:type="gramEnd"/>
      <w:r>
        <w:t xml:space="preserve"> claim based upon loss </w:t>
      </w:r>
      <w:r>
        <w:rPr>
          <w:spacing w:val="-3"/>
        </w:rPr>
        <w:t xml:space="preserve">of </w:t>
      </w:r>
      <w:r>
        <w:t xml:space="preserve">or frustration </w:t>
      </w:r>
      <w:r>
        <w:rPr>
          <w:spacing w:val="-3"/>
        </w:rPr>
        <w:t xml:space="preserve">of </w:t>
      </w:r>
      <w:r>
        <w:t>any voyage or contract for sale or other adventure.</w:t>
      </w:r>
    </w:p>
    <w:p w:rsidR="006F2ECC" w:rsidRDefault="006F2ECC">
      <w:pPr>
        <w:pStyle w:val="BodyText"/>
        <w:spacing w:before="3"/>
        <w:rPr>
          <w:sz w:val="20"/>
        </w:rPr>
      </w:pPr>
    </w:p>
    <w:p w:rsidR="006F2ECC" w:rsidRDefault="000469D8">
      <w:pPr>
        <w:pStyle w:val="Heading2"/>
        <w:ind w:right="631"/>
      </w:pPr>
      <w:r>
        <w:t>The following clauses shall be paramount and shall override anything contained in this insurance inconsistent therewith.</w:t>
      </w:r>
    </w:p>
    <w:p w:rsidR="006F2ECC" w:rsidRDefault="006F2ECC">
      <w:pPr>
        <w:sectPr w:rsidR="006F2ECC">
          <w:type w:val="continuous"/>
          <w:pgSz w:w="11910" w:h="16840"/>
          <w:pgMar w:top="2040" w:right="980" w:bottom="1360" w:left="1160" w:header="720" w:footer="720" w:gutter="0"/>
          <w:cols w:space="720"/>
        </w:sectPr>
      </w:pPr>
    </w:p>
    <w:p w:rsidR="006F2ECC" w:rsidRDefault="000469D8">
      <w:pPr>
        <w:pStyle w:val="ListParagraph"/>
        <w:numPr>
          <w:ilvl w:val="0"/>
          <w:numId w:val="2"/>
        </w:numPr>
        <w:tabs>
          <w:tab w:val="left" w:pos="477"/>
        </w:tabs>
        <w:spacing w:before="53"/>
        <w:ind w:hanging="361"/>
        <w:rPr>
          <w:b/>
        </w:rPr>
      </w:pPr>
      <w:r>
        <w:rPr>
          <w:b/>
          <w:spacing w:val="-3"/>
        </w:rPr>
        <w:lastRenderedPageBreak/>
        <w:t>WAR</w:t>
      </w:r>
      <w:r>
        <w:rPr>
          <w:b/>
        </w:rPr>
        <w:t xml:space="preserve"> EXCLUSION</w:t>
      </w:r>
    </w:p>
    <w:p w:rsidR="006F2ECC" w:rsidRDefault="006F2ECC">
      <w:pPr>
        <w:pStyle w:val="BodyText"/>
        <w:spacing w:before="4"/>
        <w:rPr>
          <w:b/>
          <w:sz w:val="21"/>
        </w:rPr>
      </w:pPr>
    </w:p>
    <w:p w:rsidR="006F2ECC" w:rsidRDefault="000469D8">
      <w:pPr>
        <w:pStyle w:val="BodyText"/>
        <w:ind w:left="476" w:right="906"/>
        <w:jc w:val="both"/>
      </w:pPr>
      <w:r>
        <w:t xml:space="preserve">In no case shall this insurance cover loss damage or expense caused by war civil war revolution rebellion insurrection, or civil strife arising </w:t>
      </w:r>
      <w:proofErr w:type="spellStart"/>
      <w:r>
        <w:t>therefrom</w:t>
      </w:r>
      <w:proofErr w:type="spellEnd"/>
      <w:r>
        <w:t>, or any hostile act by or against a belligerent power.</w:t>
      </w:r>
    </w:p>
    <w:p w:rsidR="006F2ECC" w:rsidRDefault="006F2ECC">
      <w:pPr>
        <w:pStyle w:val="BodyText"/>
        <w:spacing w:before="5"/>
        <w:rPr>
          <w:sz w:val="20"/>
        </w:rPr>
      </w:pPr>
    </w:p>
    <w:p w:rsidR="006F2ECC" w:rsidRDefault="000469D8">
      <w:pPr>
        <w:pStyle w:val="Heading2"/>
        <w:numPr>
          <w:ilvl w:val="0"/>
          <w:numId w:val="2"/>
        </w:numPr>
        <w:tabs>
          <w:tab w:val="left" w:pos="477"/>
        </w:tabs>
        <w:ind w:hanging="361"/>
      </w:pPr>
      <w:r>
        <w:t>NUCLEAR</w:t>
      </w:r>
      <w:r>
        <w:rPr>
          <w:spacing w:val="-2"/>
        </w:rPr>
        <w:t xml:space="preserve"> </w:t>
      </w:r>
      <w:r>
        <w:t>EXCLUSION</w:t>
      </w:r>
    </w:p>
    <w:p w:rsidR="006F2ECC" w:rsidRDefault="006F2ECC">
      <w:pPr>
        <w:pStyle w:val="BodyText"/>
        <w:spacing w:before="5"/>
        <w:rPr>
          <w:b/>
          <w:sz w:val="21"/>
        </w:rPr>
      </w:pPr>
    </w:p>
    <w:p w:rsidR="006F2ECC" w:rsidRDefault="000469D8">
      <w:pPr>
        <w:pStyle w:val="BodyText"/>
        <w:ind w:left="476" w:right="604"/>
      </w:pPr>
      <w:r>
        <w:t>In no case shall this insurance cover loss damage liability or expense directly or indirectly caused by or contributed to by or arising from</w:t>
      </w:r>
    </w:p>
    <w:p w:rsidR="006F2ECC" w:rsidRDefault="006F2ECC">
      <w:pPr>
        <w:pStyle w:val="BodyText"/>
        <w:spacing w:before="8"/>
        <w:rPr>
          <w:sz w:val="20"/>
        </w:rPr>
      </w:pPr>
    </w:p>
    <w:p w:rsidR="006F2ECC" w:rsidRDefault="000469D8">
      <w:pPr>
        <w:pStyle w:val="ListParagraph"/>
        <w:numPr>
          <w:ilvl w:val="1"/>
          <w:numId w:val="2"/>
        </w:numPr>
        <w:tabs>
          <w:tab w:val="left" w:pos="837"/>
        </w:tabs>
        <w:ind w:right="583"/>
      </w:pPr>
      <w:proofErr w:type="spellStart"/>
      <w:r>
        <w:t>ionising</w:t>
      </w:r>
      <w:proofErr w:type="spellEnd"/>
      <w:r>
        <w:t xml:space="preserve"> radiations from or contamination by radioactivity from any nuclear fuel or from any nuclear waste from the combustion </w:t>
      </w:r>
      <w:r>
        <w:rPr>
          <w:spacing w:val="-3"/>
        </w:rPr>
        <w:t xml:space="preserve">of </w:t>
      </w:r>
      <w:r>
        <w:t>nuclear</w:t>
      </w:r>
      <w:r>
        <w:rPr>
          <w:spacing w:val="-17"/>
        </w:rPr>
        <w:t xml:space="preserve"> </w:t>
      </w:r>
      <w:r>
        <w:t>fuel</w:t>
      </w:r>
    </w:p>
    <w:p w:rsidR="006F2ECC" w:rsidRDefault="006F2ECC">
      <w:pPr>
        <w:pStyle w:val="BodyText"/>
        <w:spacing w:before="3"/>
        <w:rPr>
          <w:sz w:val="21"/>
        </w:rPr>
      </w:pPr>
    </w:p>
    <w:p w:rsidR="006F2ECC" w:rsidRDefault="000469D8">
      <w:pPr>
        <w:pStyle w:val="ListParagraph"/>
        <w:numPr>
          <w:ilvl w:val="1"/>
          <w:numId w:val="2"/>
        </w:numPr>
        <w:tabs>
          <w:tab w:val="left" w:pos="837"/>
        </w:tabs>
        <w:spacing w:line="237" w:lineRule="auto"/>
        <w:ind w:right="504"/>
      </w:pPr>
      <w:r>
        <w:t>the radioactive, toxic, explosive or other hazardous properties of any explosive nuclear assembly or nuclear component</w:t>
      </w:r>
      <w:r>
        <w:rPr>
          <w:spacing w:val="-7"/>
        </w:rPr>
        <w:t xml:space="preserve"> </w:t>
      </w:r>
      <w:r>
        <w:t>thereof</w:t>
      </w:r>
    </w:p>
    <w:p w:rsidR="006F2ECC" w:rsidRDefault="006F2ECC">
      <w:pPr>
        <w:pStyle w:val="BodyText"/>
        <w:rPr>
          <w:sz w:val="21"/>
        </w:rPr>
      </w:pPr>
    </w:p>
    <w:p w:rsidR="006F2ECC" w:rsidRDefault="000469D8">
      <w:pPr>
        <w:pStyle w:val="ListParagraph"/>
        <w:numPr>
          <w:ilvl w:val="1"/>
          <w:numId w:val="2"/>
        </w:numPr>
        <w:tabs>
          <w:tab w:val="left" w:pos="837"/>
        </w:tabs>
        <w:ind w:right="1033"/>
      </w:pPr>
      <w:proofErr w:type="gramStart"/>
      <w:r>
        <w:t>any</w:t>
      </w:r>
      <w:proofErr w:type="gramEnd"/>
      <w:r>
        <w:t xml:space="preserve"> weapon </w:t>
      </w:r>
      <w:r>
        <w:rPr>
          <w:spacing w:val="-3"/>
        </w:rPr>
        <w:t xml:space="preserve">of </w:t>
      </w:r>
      <w:r>
        <w:t xml:space="preserve">war employing atomic or nuclear fission and/or fusion or other like reaction or radioactive force </w:t>
      </w:r>
      <w:r>
        <w:rPr>
          <w:spacing w:val="2"/>
        </w:rPr>
        <w:t>or</w:t>
      </w:r>
      <w:r>
        <w:rPr>
          <w:spacing w:val="-1"/>
        </w:rPr>
        <w:t xml:space="preserve"> </w:t>
      </w:r>
      <w:r>
        <w:t>matter.</w:t>
      </w:r>
    </w:p>
    <w:p w:rsidR="006F2ECC" w:rsidRDefault="006F2ECC">
      <w:pPr>
        <w:pStyle w:val="BodyText"/>
        <w:rPr>
          <w:sz w:val="24"/>
        </w:rPr>
      </w:pPr>
    </w:p>
    <w:p w:rsidR="006F2ECC" w:rsidRDefault="000469D8">
      <w:pPr>
        <w:pStyle w:val="Heading2"/>
        <w:spacing w:before="197"/>
        <w:ind w:left="116"/>
      </w:pPr>
      <w:r>
        <w:t>1/6/88</w:t>
      </w:r>
    </w:p>
    <w:p w:rsidR="006F2ECC" w:rsidRDefault="000469D8">
      <w:pPr>
        <w:pStyle w:val="BodyText"/>
        <w:spacing w:before="1"/>
        <w:ind w:left="116"/>
      </w:pPr>
      <w:r>
        <w:rPr>
          <w:b/>
        </w:rPr>
        <w:t xml:space="preserve">CL350 </w:t>
      </w:r>
      <w:r>
        <w:t xml:space="preserve">© Copyright </w:t>
      </w:r>
      <w:proofErr w:type="gramStart"/>
      <w:r>
        <w:t>The</w:t>
      </w:r>
      <w:proofErr w:type="gramEnd"/>
      <w:r>
        <w:t xml:space="preserve"> Institute of London Underwriters</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6"/>
        <w:rPr>
          <w:sz w:val="18"/>
        </w:rPr>
      </w:pPr>
    </w:p>
    <w:p w:rsidR="006F2ECC" w:rsidRDefault="000469D8">
      <w:pPr>
        <w:pStyle w:val="Heading2"/>
        <w:spacing w:before="94"/>
        <w:ind w:left="1254" w:right="1594" w:firstLine="1329"/>
      </w:pPr>
      <w:r>
        <w:rPr>
          <w:u w:val="thick"/>
        </w:rPr>
        <w:t>INSTITUTE NOTICE OF CANCELLATION,</w:t>
      </w:r>
      <w:r>
        <w:t xml:space="preserve"> </w:t>
      </w:r>
      <w:r>
        <w:rPr>
          <w:u w:val="thick"/>
        </w:rPr>
        <w:t xml:space="preserve">AUTOMATIC TERMINATION OF COVER </w:t>
      </w:r>
      <w:r>
        <w:rPr>
          <w:spacing w:val="-4"/>
          <w:u w:val="thick"/>
        </w:rPr>
        <w:t xml:space="preserve">AND </w:t>
      </w:r>
      <w:r>
        <w:rPr>
          <w:spacing w:val="-3"/>
          <w:u w:val="thick"/>
        </w:rPr>
        <w:t>WAR AND</w:t>
      </w:r>
      <w:r>
        <w:rPr>
          <w:spacing w:val="21"/>
          <w:u w:val="thick"/>
        </w:rPr>
        <w:t xml:space="preserve"> </w:t>
      </w:r>
      <w:r>
        <w:rPr>
          <w:u w:val="thick"/>
        </w:rPr>
        <w:t>NUCLEAR</w:t>
      </w:r>
    </w:p>
    <w:p w:rsidR="006F2ECC" w:rsidRDefault="000469D8">
      <w:pPr>
        <w:spacing w:line="251" w:lineRule="exact"/>
        <w:ind w:left="2737"/>
        <w:rPr>
          <w:b/>
        </w:rPr>
      </w:pPr>
      <w:r>
        <w:rPr>
          <w:b/>
          <w:u w:val="thick"/>
        </w:rPr>
        <w:t>EXCLUSIONS CLAUSE - HULLS, ETC.</w:t>
      </w:r>
    </w:p>
    <w:p w:rsidR="006F2ECC" w:rsidRDefault="006F2ECC">
      <w:pPr>
        <w:pStyle w:val="BodyText"/>
        <w:spacing w:before="10"/>
        <w:rPr>
          <w:b/>
          <w:sz w:val="12"/>
        </w:rPr>
      </w:pPr>
    </w:p>
    <w:p w:rsidR="006F2ECC" w:rsidRDefault="000469D8">
      <w:pPr>
        <w:spacing w:before="93"/>
        <w:ind w:left="116" w:right="526"/>
        <w:rPr>
          <w:b/>
        </w:rPr>
      </w:pPr>
      <w:r>
        <w:rPr>
          <w:b/>
        </w:rPr>
        <w:t>This clause shall be paramount and shall override anything contained in this insurance inconsistent therewith</w:t>
      </w:r>
    </w:p>
    <w:p w:rsidR="006F2ECC" w:rsidRDefault="006F2ECC">
      <w:pPr>
        <w:pStyle w:val="BodyText"/>
        <w:spacing w:before="2"/>
        <w:rPr>
          <w:b/>
          <w:sz w:val="21"/>
        </w:rPr>
      </w:pPr>
    </w:p>
    <w:p w:rsidR="006F2ECC" w:rsidRDefault="000469D8">
      <w:pPr>
        <w:pStyle w:val="ListParagraph"/>
        <w:numPr>
          <w:ilvl w:val="0"/>
          <w:numId w:val="1"/>
        </w:numPr>
        <w:tabs>
          <w:tab w:val="left" w:pos="477"/>
        </w:tabs>
        <w:ind w:hanging="361"/>
        <w:rPr>
          <w:b/>
        </w:rPr>
      </w:pPr>
      <w:r>
        <w:rPr>
          <w:b/>
        </w:rPr>
        <w:t>Cancellation</w:t>
      </w:r>
    </w:p>
    <w:p w:rsidR="006F2ECC" w:rsidRDefault="006F2ECC">
      <w:pPr>
        <w:pStyle w:val="BodyText"/>
        <w:spacing w:before="11"/>
        <w:rPr>
          <w:b/>
          <w:sz w:val="20"/>
        </w:rPr>
      </w:pPr>
    </w:p>
    <w:p w:rsidR="006F2ECC" w:rsidRDefault="000469D8">
      <w:pPr>
        <w:pStyle w:val="BodyText"/>
        <w:ind w:left="476" w:right="527"/>
      </w:pPr>
      <w:r>
        <w:t xml:space="preserve">Cover hereunder </w:t>
      </w:r>
      <w:r>
        <w:rPr>
          <w:spacing w:val="-3"/>
        </w:rPr>
        <w:t xml:space="preserve">in </w:t>
      </w:r>
      <w:r>
        <w:t xml:space="preserve">respect of the risks of war, etc. may be cancelled by either the Underwriters or the Assured giving 7 days notice (such cancellation becoming effective </w:t>
      </w:r>
      <w:r>
        <w:rPr>
          <w:spacing w:val="-6"/>
        </w:rPr>
        <w:t xml:space="preserve">on </w:t>
      </w:r>
      <w:r>
        <w:t xml:space="preserve">the expiry of 7 days from midnight </w:t>
      </w:r>
      <w:r>
        <w:rPr>
          <w:spacing w:val="-3"/>
        </w:rPr>
        <w:t xml:space="preserve">of </w:t>
      </w:r>
      <w:r>
        <w:t xml:space="preserve">the day on which notice </w:t>
      </w:r>
      <w:r>
        <w:rPr>
          <w:spacing w:val="-3"/>
        </w:rPr>
        <w:t xml:space="preserve">of </w:t>
      </w:r>
      <w:r>
        <w:t>cancellation is issued by or to the Underwriters). The Underwriters agree however to reinstate cover subject to agreement between the Underwriters and the Assured prior to the expiry of such notice of cancellation as to new rate of premium and/or conditions and/or</w:t>
      </w:r>
      <w:r>
        <w:rPr>
          <w:spacing w:val="-5"/>
        </w:rPr>
        <w:t xml:space="preserve"> </w:t>
      </w:r>
      <w:r>
        <w:t>warranties.</w:t>
      </w:r>
    </w:p>
    <w:p w:rsidR="006F2ECC" w:rsidRDefault="006F2ECC">
      <w:pPr>
        <w:pStyle w:val="BodyText"/>
        <w:spacing w:before="4"/>
        <w:rPr>
          <w:sz w:val="20"/>
        </w:rPr>
      </w:pPr>
    </w:p>
    <w:p w:rsidR="006F2ECC" w:rsidRDefault="000469D8">
      <w:pPr>
        <w:pStyle w:val="Heading2"/>
        <w:numPr>
          <w:ilvl w:val="0"/>
          <w:numId w:val="1"/>
        </w:numPr>
        <w:tabs>
          <w:tab w:val="left" w:pos="477"/>
        </w:tabs>
        <w:ind w:hanging="361"/>
      </w:pPr>
      <w:r>
        <w:t>Automatic Termination of</w:t>
      </w:r>
      <w:r>
        <w:rPr>
          <w:spacing w:val="-1"/>
        </w:rPr>
        <w:t xml:space="preserve"> </w:t>
      </w:r>
      <w:r>
        <w:t>Cover</w:t>
      </w:r>
    </w:p>
    <w:p w:rsidR="006F2ECC" w:rsidRDefault="006F2ECC">
      <w:pPr>
        <w:pStyle w:val="BodyText"/>
        <w:spacing w:before="5"/>
        <w:rPr>
          <w:b/>
          <w:sz w:val="21"/>
        </w:rPr>
      </w:pPr>
    </w:p>
    <w:p w:rsidR="006F2ECC" w:rsidRDefault="000469D8">
      <w:pPr>
        <w:pStyle w:val="BodyText"/>
        <w:ind w:left="476" w:right="701"/>
      </w:pPr>
      <w:r>
        <w:t>Whether or not such notice of cancellation has been given cover hereunder in respect of the risks of war, etc. shall TERMINATE AUTOMATICALLY</w:t>
      </w:r>
    </w:p>
    <w:p w:rsidR="006F2ECC" w:rsidRDefault="006F2ECC">
      <w:pPr>
        <w:pStyle w:val="BodyText"/>
        <w:spacing w:before="3"/>
        <w:rPr>
          <w:sz w:val="21"/>
        </w:rPr>
      </w:pPr>
    </w:p>
    <w:p w:rsidR="006F2ECC" w:rsidRDefault="000469D8">
      <w:pPr>
        <w:pStyle w:val="ListParagraph"/>
        <w:numPr>
          <w:ilvl w:val="1"/>
          <w:numId w:val="1"/>
        </w:numPr>
        <w:tabs>
          <w:tab w:val="left" w:pos="837"/>
        </w:tabs>
        <w:spacing w:before="1" w:line="237" w:lineRule="auto"/>
        <w:ind w:right="471"/>
      </w:pPr>
      <w:r>
        <w:t xml:space="preserve">upon the outbreak of war (whether there be a declaration </w:t>
      </w:r>
      <w:r>
        <w:rPr>
          <w:spacing w:val="-3"/>
        </w:rPr>
        <w:t xml:space="preserve">of </w:t>
      </w:r>
      <w:r>
        <w:t>war or not) between any of the</w:t>
      </w:r>
      <w:r>
        <w:rPr>
          <w:spacing w:val="-4"/>
        </w:rPr>
        <w:t xml:space="preserve"> </w:t>
      </w:r>
      <w:r>
        <w:t>following:</w:t>
      </w:r>
    </w:p>
    <w:p w:rsidR="006F2ECC" w:rsidRDefault="006F2ECC">
      <w:pPr>
        <w:pStyle w:val="BodyText"/>
        <w:spacing w:before="10"/>
        <w:rPr>
          <w:sz w:val="20"/>
        </w:rPr>
      </w:pPr>
    </w:p>
    <w:p w:rsidR="006F2ECC" w:rsidRDefault="000469D8">
      <w:pPr>
        <w:pStyle w:val="BodyText"/>
        <w:spacing w:before="1"/>
        <w:ind w:left="1556" w:right="808"/>
      </w:pPr>
      <w:r>
        <w:t>United Kingdom, United States of America, France, the Russian Federation, the People's Republic of China;</w:t>
      </w:r>
    </w:p>
    <w:p w:rsidR="006F2ECC" w:rsidRDefault="006F2ECC">
      <w:pPr>
        <w:pStyle w:val="BodyText"/>
        <w:spacing w:before="7"/>
        <w:rPr>
          <w:sz w:val="20"/>
        </w:rPr>
      </w:pPr>
    </w:p>
    <w:p w:rsidR="006F2ECC" w:rsidRDefault="000469D8">
      <w:pPr>
        <w:pStyle w:val="ListParagraph"/>
        <w:numPr>
          <w:ilvl w:val="1"/>
          <w:numId w:val="1"/>
        </w:numPr>
        <w:tabs>
          <w:tab w:val="left" w:pos="837"/>
        </w:tabs>
        <w:spacing w:before="1"/>
        <w:ind w:right="781"/>
      </w:pPr>
      <w:proofErr w:type="gramStart"/>
      <w:r>
        <w:t>in</w:t>
      </w:r>
      <w:proofErr w:type="gramEnd"/>
      <w:r>
        <w:t xml:space="preserve"> respect of any vessel, in connection with which cover is granted hereunder, in the event </w:t>
      </w:r>
      <w:r>
        <w:rPr>
          <w:spacing w:val="-3"/>
        </w:rPr>
        <w:t xml:space="preserve">of </w:t>
      </w:r>
      <w:r>
        <w:t>such vessel being requisitioned either for title or</w:t>
      </w:r>
      <w:r>
        <w:rPr>
          <w:spacing w:val="-1"/>
        </w:rPr>
        <w:t xml:space="preserve"> </w:t>
      </w:r>
      <w:r>
        <w:t>use.</w:t>
      </w:r>
    </w:p>
    <w:p w:rsidR="006F2ECC" w:rsidRDefault="006F2ECC">
      <w:pPr>
        <w:pStyle w:val="BodyText"/>
        <w:spacing w:before="8"/>
        <w:rPr>
          <w:sz w:val="20"/>
        </w:rPr>
      </w:pPr>
    </w:p>
    <w:p w:rsidR="006F2ECC" w:rsidRDefault="000469D8">
      <w:pPr>
        <w:pStyle w:val="Heading2"/>
        <w:numPr>
          <w:ilvl w:val="0"/>
          <w:numId w:val="1"/>
        </w:numPr>
        <w:tabs>
          <w:tab w:val="left" w:pos="477"/>
        </w:tabs>
        <w:ind w:hanging="361"/>
      </w:pPr>
      <w:r>
        <w:t>Five Powers War and Nuclear</w:t>
      </w:r>
      <w:r>
        <w:rPr>
          <w:spacing w:val="2"/>
        </w:rPr>
        <w:t xml:space="preserve"> </w:t>
      </w:r>
      <w:r>
        <w:t>Exclusions</w:t>
      </w:r>
    </w:p>
    <w:p w:rsidR="006F2ECC" w:rsidRDefault="006F2ECC">
      <w:pPr>
        <w:pStyle w:val="BodyText"/>
        <w:spacing w:before="11"/>
        <w:rPr>
          <w:b/>
          <w:sz w:val="20"/>
        </w:rPr>
      </w:pPr>
    </w:p>
    <w:p w:rsidR="006F2ECC" w:rsidRDefault="000469D8">
      <w:pPr>
        <w:pStyle w:val="BodyText"/>
        <w:ind w:left="476"/>
      </w:pPr>
      <w:r>
        <w:t>This insurance excludes</w:t>
      </w:r>
    </w:p>
    <w:p w:rsidR="006F2ECC" w:rsidRDefault="006F2ECC">
      <w:pPr>
        <w:pStyle w:val="BodyText"/>
        <w:rPr>
          <w:sz w:val="21"/>
        </w:rPr>
      </w:pPr>
    </w:p>
    <w:p w:rsidR="006F2ECC" w:rsidRDefault="000469D8">
      <w:pPr>
        <w:pStyle w:val="ListParagraph"/>
        <w:numPr>
          <w:ilvl w:val="1"/>
          <w:numId w:val="1"/>
        </w:numPr>
        <w:tabs>
          <w:tab w:val="left" w:pos="837"/>
        </w:tabs>
        <w:ind w:hanging="361"/>
      </w:pPr>
      <w:r>
        <w:t>loss damage liability or expense arising</w:t>
      </w:r>
      <w:r>
        <w:rPr>
          <w:spacing w:val="-6"/>
        </w:rPr>
        <w:t xml:space="preserve"> </w:t>
      </w:r>
      <w:r>
        <w:t>from</w:t>
      </w:r>
    </w:p>
    <w:p w:rsidR="006F2ECC" w:rsidRDefault="006F2ECC">
      <w:pPr>
        <w:pStyle w:val="BodyText"/>
        <w:rPr>
          <w:sz w:val="21"/>
        </w:rPr>
      </w:pPr>
    </w:p>
    <w:p w:rsidR="006F2ECC" w:rsidRDefault="000469D8">
      <w:pPr>
        <w:pStyle w:val="ListParagraph"/>
        <w:numPr>
          <w:ilvl w:val="2"/>
          <w:numId w:val="1"/>
        </w:numPr>
        <w:tabs>
          <w:tab w:val="left" w:pos="1556"/>
          <w:tab w:val="left" w:pos="1557"/>
        </w:tabs>
        <w:ind w:right="546"/>
      </w:pPr>
      <w:r>
        <w:t>the outbreak of war (whether there be a declaration of war or not) between any of the</w:t>
      </w:r>
      <w:r>
        <w:rPr>
          <w:spacing w:val="-1"/>
        </w:rPr>
        <w:t xml:space="preserve"> </w:t>
      </w:r>
      <w:r>
        <w:t>following:</w:t>
      </w:r>
    </w:p>
    <w:p w:rsidR="006F2ECC" w:rsidRDefault="006F2ECC">
      <w:pPr>
        <w:pStyle w:val="BodyText"/>
        <w:spacing w:before="8"/>
        <w:rPr>
          <w:sz w:val="20"/>
        </w:rPr>
      </w:pPr>
    </w:p>
    <w:p w:rsidR="006F2ECC" w:rsidRDefault="000469D8">
      <w:pPr>
        <w:pStyle w:val="BodyText"/>
        <w:ind w:left="1556" w:right="808"/>
      </w:pPr>
      <w:r>
        <w:t>United Kingdom, United States of America, France, the Russian Federation, the People's Republic of China;</w:t>
      </w:r>
    </w:p>
    <w:p w:rsidR="006F2ECC" w:rsidRDefault="006F2ECC">
      <w:pPr>
        <w:pStyle w:val="BodyText"/>
        <w:spacing w:before="1"/>
        <w:rPr>
          <w:sz w:val="21"/>
        </w:rPr>
      </w:pPr>
    </w:p>
    <w:p w:rsidR="006F2ECC" w:rsidRDefault="000469D8">
      <w:pPr>
        <w:pStyle w:val="ListParagraph"/>
        <w:numPr>
          <w:ilvl w:val="2"/>
          <w:numId w:val="1"/>
        </w:numPr>
        <w:tabs>
          <w:tab w:val="left" w:pos="1556"/>
          <w:tab w:val="left" w:pos="1557"/>
        </w:tabs>
        <w:ind w:hanging="721"/>
      </w:pPr>
      <w:proofErr w:type="gramStart"/>
      <w:r>
        <w:t>requisition</w:t>
      </w:r>
      <w:proofErr w:type="gramEnd"/>
      <w:r>
        <w:t xml:space="preserve"> either for title or</w:t>
      </w:r>
      <w:r>
        <w:rPr>
          <w:spacing w:val="-8"/>
        </w:rPr>
        <w:t xml:space="preserve"> </w:t>
      </w:r>
      <w:r>
        <w:t>use.</w:t>
      </w:r>
    </w:p>
    <w:p w:rsidR="006F2ECC" w:rsidRDefault="006F2ECC">
      <w:pPr>
        <w:pStyle w:val="BodyText"/>
        <w:spacing w:before="7"/>
        <w:rPr>
          <w:sz w:val="20"/>
        </w:rPr>
      </w:pPr>
    </w:p>
    <w:p w:rsidR="006F2ECC" w:rsidRDefault="000469D8">
      <w:pPr>
        <w:pStyle w:val="ListParagraph"/>
        <w:numPr>
          <w:ilvl w:val="1"/>
          <w:numId w:val="1"/>
        </w:numPr>
        <w:tabs>
          <w:tab w:val="left" w:pos="837"/>
        </w:tabs>
        <w:ind w:hanging="361"/>
      </w:pPr>
      <w:r>
        <w:t>loss damage liability or expense directly or indirectly caused by or arising</w:t>
      </w:r>
      <w:r>
        <w:rPr>
          <w:spacing w:val="-11"/>
        </w:rPr>
        <w:t xml:space="preserve"> </w:t>
      </w:r>
      <w:r>
        <w:t>from</w:t>
      </w:r>
    </w:p>
    <w:p w:rsidR="006F2ECC" w:rsidRDefault="006F2ECC">
      <w:pPr>
        <w:pStyle w:val="BodyText"/>
        <w:rPr>
          <w:sz w:val="21"/>
        </w:rPr>
      </w:pPr>
    </w:p>
    <w:p w:rsidR="006F2ECC" w:rsidRDefault="000469D8">
      <w:pPr>
        <w:pStyle w:val="ListParagraph"/>
        <w:numPr>
          <w:ilvl w:val="2"/>
          <w:numId w:val="1"/>
        </w:numPr>
        <w:tabs>
          <w:tab w:val="left" w:pos="1556"/>
          <w:tab w:val="left" w:pos="1557"/>
        </w:tabs>
        <w:ind w:right="615"/>
      </w:pPr>
      <w:proofErr w:type="spellStart"/>
      <w:r>
        <w:t>ionising</w:t>
      </w:r>
      <w:proofErr w:type="spellEnd"/>
      <w:r>
        <w:t xml:space="preserve"> radiations from or contamination by radioactivity from any nuclear fuel or from any nuclear waste or from the combustion of nuclear</w:t>
      </w:r>
      <w:r>
        <w:rPr>
          <w:spacing w:val="-22"/>
        </w:rPr>
        <w:t xml:space="preserve"> </w:t>
      </w:r>
      <w:r>
        <w:t>fuel</w:t>
      </w:r>
    </w:p>
    <w:p w:rsidR="006F2ECC" w:rsidRDefault="006F2ECC">
      <w:pPr>
        <w:sectPr w:rsidR="006F2ECC">
          <w:pgSz w:w="11910" w:h="16840"/>
          <w:pgMar w:top="2040" w:right="980" w:bottom="1360" w:left="1160" w:header="396" w:footer="1160" w:gutter="0"/>
          <w:cols w:space="720"/>
        </w:sectPr>
      </w:pPr>
    </w:p>
    <w:p w:rsidR="006F2ECC" w:rsidRDefault="000469D8">
      <w:pPr>
        <w:pStyle w:val="ListParagraph"/>
        <w:numPr>
          <w:ilvl w:val="2"/>
          <w:numId w:val="1"/>
        </w:numPr>
        <w:tabs>
          <w:tab w:val="left" w:pos="1556"/>
          <w:tab w:val="left" w:pos="1557"/>
        </w:tabs>
        <w:spacing w:before="57"/>
        <w:ind w:right="522"/>
      </w:pPr>
      <w:r>
        <w:lastRenderedPageBreak/>
        <w:t>the radioactive, toxic, explosive or other hazardous or contaminating properties of any nuclear installation, reactor or other nuclear assembly or nuclear component</w:t>
      </w:r>
      <w:r>
        <w:rPr>
          <w:spacing w:val="-1"/>
        </w:rPr>
        <w:t xml:space="preserve"> </w:t>
      </w:r>
      <w:r>
        <w:t>thereof</w:t>
      </w:r>
    </w:p>
    <w:p w:rsidR="006F2ECC" w:rsidRDefault="006F2ECC">
      <w:pPr>
        <w:pStyle w:val="BodyText"/>
        <w:spacing w:before="10"/>
        <w:rPr>
          <w:sz w:val="20"/>
        </w:rPr>
      </w:pPr>
    </w:p>
    <w:p w:rsidR="006F2ECC" w:rsidRDefault="000469D8">
      <w:pPr>
        <w:pStyle w:val="ListParagraph"/>
        <w:numPr>
          <w:ilvl w:val="2"/>
          <w:numId w:val="1"/>
        </w:numPr>
        <w:tabs>
          <w:tab w:val="left" w:pos="1556"/>
          <w:tab w:val="left" w:pos="1557"/>
        </w:tabs>
        <w:ind w:right="705"/>
      </w:pPr>
      <w:proofErr w:type="gramStart"/>
      <w:r>
        <w:t>any</w:t>
      </w:r>
      <w:proofErr w:type="gramEnd"/>
      <w:r>
        <w:t xml:space="preserve"> weapon </w:t>
      </w:r>
      <w:r>
        <w:rPr>
          <w:spacing w:val="-3"/>
        </w:rPr>
        <w:t xml:space="preserve">of </w:t>
      </w:r>
      <w:r>
        <w:t>war employing atomic or nuclear fission and/or fusion or other like reaction or radioactive force or</w:t>
      </w:r>
      <w:r>
        <w:rPr>
          <w:spacing w:val="-5"/>
        </w:rPr>
        <w:t xml:space="preserve"> </w:t>
      </w:r>
      <w:r>
        <w:t>matter.</w:t>
      </w:r>
    </w:p>
    <w:p w:rsidR="006F2ECC" w:rsidRDefault="006F2ECC">
      <w:pPr>
        <w:pStyle w:val="BodyText"/>
        <w:spacing w:before="8"/>
        <w:rPr>
          <w:sz w:val="20"/>
        </w:rPr>
      </w:pPr>
    </w:p>
    <w:p w:rsidR="006F2ECC" w:rsidRDefault="000469D8">
      <w:pPr>
        <w:pStyle w:val="Heading2"/>
        <w:numPr>
          <w:ilvl w:val="0"/>
          <w:numId w:val="1"/>
        </w:numPr>
        <w:tabs>
          <w:tab w:val="left" w:pos="477"/>
        </w:tabs>
        <w:ind w:hanging="361"/>
      </w:pPr>
      <w:r>
        <w:t>Law and</w:t>
      </w:r>
      <w:r>
        <w:rPr>
          <w:spacing w:val="-1"/>
        </w:rPr>
        <w:t xml:space="preserve"> </w:t>
      </w:r>
      <w:r>
        <w:t>Practice</w:t>
      </w:r>
    </w:p>
    <w:p w:rsidR="00E9568C" w:rsidRDefault="00E9568C" w:rsidP="00E9568C">
      <w:pPr>
        <w:pStyle w:val="Heading2"/>
        <w:tabs>
          <w:tab w:val="left" w:pos="477"/>
        </w:tabs>
      </w:pPr>
    </w:p>
    <w:p w:rsidR="006F2ECC" w:rsidRDefault="00E9568C" w:rsidP="00E9568C">
      <w:pPr>
        <w:pStyle w:val="Heading2"/>
        <w:tabs>
          <w:tab w:val="left" w:pos="477"/>
        </w:tabs>
        <w:rPr>
          <w:b w:val="0"/>
          <w:sz w:val="21"/>
        </w:rPr>
      </w:pPr>
      <w:r>
        <w:t xml:space="preserve">Pakistan </w:t>
      </w:r>
    </w:p>
    <w:p w:rsidR="006F2ECC" w:rsidRDefault="006F2ECC">
      <w:pPr>
        <w:pStyle w:val="BodyText"/>
        <w:spacing w:before="6"/>
        <w:rPr>
          <w:sz w:val="20"/>
        </w:rPr>
      </w:pPr>
    </w:p>
    <w:p w:rsidR="006F2ECC" w:rsidRDefault="000469D8">
      <w:pPr>
        <w:pStyle w:val="BodyText"/>
        <w:ind w:left="116" w:right="535"/>
      </w:pPr>
      <w:r>
        <w:t>Cover in respect of the risks of war, etc. shall not become effective if, subsequent to acceptance by the Underwriters and prior to the intended time of attachment of risk, there has occurred any event which would have automatically terminated cover under the provisions of this clause.</w:t>
      </w:r>
    </w:p>
    <w:p w:rsidR="006F2ECC" w:rsidRDefault="006F2ECC">
      <w:pPr>
        <w:pStyle w:val="BodyText"/>
        <w:rPr>
          <w:sz w:val="24"/>
        </w:rPr>
      </w:pPr>
    </w:p>
    <w:p w:rsidR="006F2ECC" w:rsidRDefault="000469D8">
      <w:pPr>
        <w:pStyle w:val="Heading2"/>
        <w:spacing w:before="200"/>
        <w:ind w:left="116"/>
      </w:pPr>
      <w:r>
        <w:t>1/1/95</w:t>
      </w:r>
    </w:p>
    <w:p w:rsidR="006F2ECC" w:rsidRDefault="000469D8">
      <w:pPr>
        <w:pStyle w:val="BodyText"/>
        <w:spacing w:before="2"/>
        <w:ind w:left="116"/>
      </w:pPr>
      <w:r>
        <w:rPr>
          <w:b/>
        </w:rPr>
        <w:t xml:space="preserve">CL359 </w:t>
      </w:r>
      <w:r>
        <w:t xml:space="preserve">© Copyright </w:t>
      </w:r>
      <w:proofErr w:type="gramStart"/>
      <w:r>
        <w:t>The</w:t>
      </w:r>
      <w:proofErr w:type="gramEnd"/>
      <w:r>
        <w:t xml:space="preserve"> Institute of London Underwriters</w:t>
      </w:r>
    </w:p>
    <w:p w:rsidR="006F2ECC" w:rsidRDefault="006F2ECC">
      <w:pPr>
        <w:sectPr w:rsidR="006F2ECC">
          <w:pgSz w:w="11910" w:h="16840"/>
          <w:pgMar w:top="2040" w:right="980" w:bottom="1360" w:left="1160" w:header="396" w:footer="1160" w:gutter="0"/>
          <w:cols w:space="720"/>
        </w:sectPr>
      </w:pPr>
    </w:p>
    <w:p w:rsidR="006F2ECC" w:rsidRDefault="006F2ECC">
      <w:pPr>
        <w:pStyle w:val="BodyText"/>
        <w:spacing w:before="7"/>
        <w:rPr>
          <w:sz w:val="20"/>
        </w:rPr>
      </w:pPr>
    </w:p>
    <w:p w:rsidR="006F2ECC" w:rsidRDefault="000469D8">
      <w:pPr>
        <w:pStyle w:val="Heading2"/>
        <w:spacing w:before="94"/>
        <w:ind w:left="1435" w:right="1776"/>
        <w:jc w:val="center"/>
      </w:pPr>
      <w:r>
        <w:rPr>
          <w:u w:val="thick"/>
        </w:rPr>
        <w:t>PREMIUM PAYMENT CLAUSE</w:t>
      </w:r>
    </w:p>
    <w:p w:rsidR="006F2ECC" w:rsidRDefault="006F2ECC">
      <w:pPr>
        <w:pStyle w:val="BodyText"/>
        <w:spacing w:before="1"/>
        <w:rPr>
          <w:b/>
          <w:sz w:val="14"/>
        </w:rPr>
      </w:pPr>
    </w:p>
    <w:p w:rsidR="006F2ECC" w:rsidRDefault="000469D8">
      <w:pPr>
        <w:pStyle w:val="BodyText"/>
        <w:spacing w:before="94"/>
        <w:ind w:left="116" w:right="609"/>
      </w:pPr>
      <w:r>
        <w:t xml:space="preserve">Notwithstanding any provision to the contrary within this contract or any endorsement hereto, in respect of </w:t>
      </w:r>
      <w:proofErr w:type="spellStart"/>
      <w:r>
        <w:t>non payment</w:t>
      </w:r>
      <w:proofErr w:type="spellEnd"/>
      <w:r>
        <w:t xml:space="preserve"> of premium only the following clause will apply.</w:t>
      </w:r>
    </w:p>
    <w:p w:rsidR="006F2ECC" w:rsidRDefault="006F2ECC">
      <w:pPr>
        <w:pStyle w:val="BodyText"/>
        <w:spacing w:before="11"/>
        <w:rPr>
          <w:sz w:val="21"/>
        </w:rPr>
      </w:pPr>
    </w:p>
    <w:p w:rsidR="006F2ECC" w:rsidRDefault="000469D8">
      <w:pPr>
        <w:pStyle w:val="BodyText"/>
        <w:ind w:left="116" w:right="585"/>
      </w:pPr>
      <w:r>
        <w:t>The (Re</w:t>
      </w:r>
      <w:proofErr w:type="gramStart"/>
      <w:r>
        <w:t>)Insured</w:t>
      </w:r>
      <w:proofErr w:type="gramEnd"/>
      <w:r>
        <w:t xml:space="preserve"> undertakes that premium will be paid in full to (Re)Insurers within 90 days of inception of this contract (or, in respect of </w:t>
      </w:r>
      <w:proofErr w:type="spellStart"/>
      <w:r>
        <w:t>instalment</w:t>
      </w:r>
      <w:proofErr w:type="spellEnd"/>
      <w:r>
        <w:t xml:space="preserve"> premiums, when due).</w:t>
      </w:r>
    </w:p>
    <w:p w:rsidR="006F2ECC" w:rsidRDefault="006F2ECC">
      <w:pPr>
        <w:pStyle w:val="BodyText"/>
        <w:spacing w:before="11"/>
        <w:rPr>
          <w:sz w:val="21"/>
        </w:rPr>
      </w:pPr>
    </w:p>
    <w:p w:rsidR="006F2ECC" w:rsidRDefault="000469D8">
      <w:pPr>
        <w:pStyle w:val="BodyText"/>
        <w:ind w:left="116" w:right="609"/>
      </w:pPr>
      <w:r>
        <w:t>If the premium due under this contract has not been so paid to (Re</w:t>
      </w:r>
      <w:proofErr w:type="gramStart"/>
      <w:r>
        <w:t>)Insurers</w:t>
      </w:r>
      <w:proofErr w:type="gramEnd"/>
      <w:r>
        <w:t xml:space="preserve"> by the 90th day from the inception of this contract (and, in respect of </w:t>
      </w:r>
      <w:proofErr w:type="spellStart"/>
      <w:r>
        <w:t>instalment</w:t>
      </w:r>
      <w:proofErr w:type="spellEnd"/>
      <w:r>
        <w:t xml:space="preserve"> premiums, by the date they are due) (Re)Insurers shall have the right to cancel this contract by notifying the (Re)Insured via the broker in writing. In the event of cancellation, premium is due to (Re)Insurers on a pro rata basis for the period that (Re)Insurers are on risk but the full contract premium shall be payable to (Re)Insurers in the event of a loss or occurrence prior to the date of termination which gives rise to a valid claim under this contract.</w:t>
      </w:r>
    </w:p>
    <w:p w:rsidR="006F2ECC" w:rsidRDefault="006F2ECC">
      <w:pPr>
        <w:pStyle w:val="BodyText"/>
        <w:spacing w:before="1"/>
      </w:pPr>
    </w:p>
    <w:p w:rsidR="006F2ECC" w:rsidRDefault="000469D8">
      <w:pPr>
        <w:pStyle w:val="BodyText"/>
        <w:ind w:left="116" w:right="486"/>
      </w:pPr>
      <w:r>
        <w:t>It is agreed that (Re)Insurers shall give not less than 15 days prior notice of cancellation to the (Re)Insured via the broker. If premium due is paid in full to (Re</w:t>
      </w:r>
      <w:proofErr w:type="gramStart"/>
      <w:r>
        <w:t>)Insurers</w:t>
      </w:r>
      <w:proofErr w:type="gramEnd"/>
      <w:r>
        <w:t xml:space="preserve"> before the notice period expires, notice of cancellation shall automatically be revoked. If not, the contract shall automatically terminate at the end of the notice period.</w:t>
      </w:r>
    </w:p>
    <w:p w:rsidR="006F2ECC" w:rsidRDefault="006F2ECC">
      <w:pPr>
        <w:pStyle w:val="BodyText"/>
        <w:spacing w:before="3"/>
      </w:pPr>
    </w:p>
    <w:p w:rsidR="006F2ECC" w:rsidRDefault="000469D8">
      <w:pPr>
        <w:pStyle w:val="BodyText"/>
        <w:ind w:left="116" w:right="596"/>
      </w:pPr>
      <w:r>
        <w:t>If any provision of this clause is found by any court or administrative body of competent jurisdiction to be invalid or unenforceable, such invalidity or unenforceability will not affect the other provisions of this clause which will remain in full force and effect.</w:t>
      </w:r>
    </w:p>
    <w:p w:rsidR="006F2ECC" w:rsidRDefault="006F2ECC">
      <w:pPr>
        <w:pStyle w:val="BodyText"/>
        <w:rPr>
          <w:sz w:val="24"/>
        </w:rPr>
      </w:pPr>
    </w:p>
    <w:p w:rsidR="006F2ECC" w:rsidRDefault="006F2ECC">
      <w:pPr>
        <w:pStyle w:val="BodyText"/>
        <w:spacing w:before="9"/>
        <w:rPr>
          <w:sz w:val="19"/>
        </w:rPr>
      </w:pPr>
    </w:p>
    <w:p w:rsidR="006F2ECC" w:rsidRDefault="000469D8">
      <w:pPr>
        <w:pStyle w:val="BodyText"/>
        <w:ind w:left="116"/>
      </w:pPr>
      <w:r>
        <w:t>30/09/08</w:t>
      </w:r>
    </w:p>
    <w:p w:rsidR="006F2ECC" w:rsidRDefault="000469D8">
      <w:pPr>
        <w:pStyle w:val="BodyText"/>
        <w:spacing w:before="1"/>
        <w:ind w:left="116"/>
      </w:pPr>
      <w:r>
        <w:t>LSW3001</w:t>
      </w:r>
    </w:p>
    <w:sectPr w:rsidR="006F2ECC" w:rsidSect="006F2ECC">
      <w:pgSz w:w="11910" w:h="16840"/>
      <w:pgMar w:top="2040" w:right="980" w:bottom="1360" w:left="1160" w:header="396" w:footer="11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444" w:rsidRDefault="00E42444" w:rsidP="006F2ECC">
      <w:r>
        <w:separator/>
      </w:r>
    </w:p>
  </w:endnote>
  <w:endnote w:type="continuationSeparator" w:id="0">
    <w:p w:rsidR="00E42444" w:rsidRDefault="00E42444" w:rsidP="006F2E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D8" w:rsidRDefault="000469D8">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444" w:rsidRDefault="00E42444" w:rsidP="006F2ECC">
      <w:r>
        <w:separator/>
      </w:r>
    </w:p>
  </w:footnote>
  <w:footnote w:type="continuationSeparator" w:id="0">
    <w:p w:rsidR="00E42444" w:rsidRDefault="00E42444" w:rsidP="006F2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D8" w:rsidRDefault="009B7B64">
    <w:pPr>
      <w:pStyle w:val="BodyText"/>
      <w:spacing w:line="14" w:lineRule="auto"/>
      <w:rPr>
        <w:sz w:val="20"/>
      </w:rPr>
    </w:pPr>
    <w:r w:rsidRPr="009B7B64">
      <w:pict>
        <v:shapetype id="_x0000_t202" coordsize="21600,21600" o:spt="202" path="m,l,21600r21600,l21600,xe">
          <v:stroke joinstyle="miter"/>
          <v:path gradientshapeok="t" o:connecttype="rect"/>
        </v:shapetype>
        <v:shape id="_x0000_s1029" type="#_x0000_t202" style="position:absolute;margin-left:468.7pt;margin-top:75.45pt;width:58.2pt;height:12.2pt;z-index:-251658752;mso-position-horizontal-relative:page;mso-position-vertical-relative:page" filled="f" stroked="f">
          <v:textbox inset="0,0,0,0">
            <w:txbxContent>
              <w:p w:rsidR="000469D8" w:rsidRDefault="000469D8">
                <w:pPr>
                  <w:spacing w:before="16"/>
                  <w:ind w:left="20"/>
                  <w:rPr>
                    <w:sz w:val="18"/>
                  </w:rPr>
                </w:pPr>
                <w:r>
                  <w:rPr>
                    <w:sz w:val="18"/>
                  </w:rPr>
                  <w:t xml:space="preserve">Page </w:t>
                </w:r>
                <w:r w:rsidR="009B7B64">
                  <w:fldChar w:fldCharType="begin"/>
                </w:r>
                <w:r>
                  <w:rPr>
                    <w:sz w:val="18"/>
                  </w:rPr>
                  <w:instrText xml:space="preserve"> PAGE </w:instrText>
                </w:r>
                <w:r w:rsidR="009B7B64">
                  <w:fldChar w:fldCharType="separate"/>
                </w:r>
                <w:r w:rsidR="00FD151A">
                  <w:rPr>
                    <w:noProof/>
                    <w:sz w:val="18"/>
                  </w:rPr>
                  <w:t>1</w:t>
                </w:r>
                <w:r w:rsidR="009B7B64">
                  <w:fldChar w:fldCharType="end"/>
                </w:r>
                <w:r>
                  <w:rPr>
                    <w:sz w:val="18"/>
                  </w:rPr>
                  <w:t xml:space="preserve"> of 38</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0BF"/>
    <w:multiLevelType w:val="multilevel"/>
    <w:tmpl w:val="25F69F20"/>
    <w:lvl w:ilvl="0">
      <w:start w:val="1"/>
      <w:numFmt w:val="decimal"/>
      <w:lvlText w:val="%1."/>
      <w:lvlJc w:val="left"/>
      <w:pPr>
        <w:ind w:left="476" w:hanging="360"/>
        <w:jc w:val="left"/>
      </w:pPr>
      <w:rPr>
        <w:rFonts w:ascii="Arial" w:eastAsia="Arial" w:hAnsi="Arial" w:cs="Arial" w:hint="default"/>
        <w:w w:val="100"/>
        <w:sz w:val="22"/>
        <w:szCs w:val="22"/>
        <w:lang w:val="en-US" w:eastAsia="en-US" w:bidi="ar-SA"/>
      </w:rPr>
    </w:lvl>
    <w:lvl w:ilvl="1">
      <w:start w:val="1"/>
      <w:numFmt w:val="decimal"/>
      <w:lvlText w:val="%1.%2"/>
      <w:lvlJc w:val="left"/>
      <w:pPr>
        <w:ind w:left="836" w:hanging="360"/>
        <w:jc w:val="left"/>
      </w:pPr>
      <w:rPr>
        <w:rFonts w:ascii="Arial" w:eastAsia="Arial" w:hAnsi="Arial" w:cs="Arial" w:hint="default"/>
        <w:w w:val="100"/>
        <w:sz w:val="22"/>
        <w:szCs w:val="22"/>
        <w:lang w:val="en-US" w:eastAsia="en-US" w:bidi="ar-SA"/>
      </w:rPr>
    </w:lvl>
    <w:lvl w:ilvl="2">
      <w:numFmt w:val="bullet"/>
      <w:lvlText w:val="•"/>
      <w:lvlJc w:val="left"/>
      <w:pPr>
        <w:ind w:left="1831" w:hanging="360"/>
      </w:pPr>
      <w:rPr>
        <w:rFonts w:hint="default"/>
        <w:lang w:val="en-US" w:eastAsia="en-US" w:bidi="ar-SA"/>
      </w:rPr>
    </w:lvl>
    <w:lvl w:ilvl="3">
      <w:numFmt w:val="bullet"/>
      <w:lvlText w:val="•"/>
      <w:lvlJc w:val="left"/>
      <w:pPr>
        <w:ind w:left="2823" w:hanging="360"/>
      </w:pPr>
      <w:rPr>
        <w:rFonts w:hint="default"/>
        <w:lang w:val="en-US" w:eastAsia="en-US" w:bidi="ar-SA"/>
      </w:rPr>
    </w:lvl>
    <w:lvl w:ilvl="4">
      <w:numFmt w:val="bullet"/>
      <w:lvlText w:val="•"/>
      <w:lvlJc w:val="left"/>
      <w:pPr>
        <w:ind w:left="3814" w:hanging="360"/>
      </w:pPr>
      <w:rPr>
        <w:rFonts w:hint="default"/>
        <w:lang w:val="en-US" w:eastAsia="en-US" w:bidi="ar-SA"/>
      </w:rPr>
    </w:lvl>
    <w:lvl w:ilvl="5">
      <w:numFmt w:val="bullet"/>
      <w:lvlText w:val="•"/>
      <w:lvlJc w:val="left"/>
      <w:pPr>
        <w:ind w:left="4806" w:hanging="360"/>
      </w:pPr>
      <w:rPr>
        <w:rFonts w:hint="default"/>
        <w:lang w:val="en-US" w:eastAsia="en-US" w:bidi="ar-SA"/>
      </w:rPr>
    </w:lvl>
    <w:lvl w:ilvl="6">
      <w:numFmt w:val="bullet"/>
      <w:lvlText w:val="•"/>
      <w:lvlJc w:val="left"/>
      <w:pPr>
        <w:ind w:left="5797" w:hanging="360"/>
      </w:pPr>
      <w:rPr>
        <w:rFonts w:hint="default"/>
        <w:lang w:val="en-US" w:eastAsia="en-US" w:bidi="ar-SA"/>
      </w:rPr>
    </w:lvl>
    <w:lvl w:ilvl="7">
      <w:numFmt w:val="bullet"/>
      <w:lvlText w:val="•"/>
      <w:lvlJc w:val="left"/>
      <w:pPr>
        <w:ind w:left="6789" w:hanging="360"/>
      </w:pPr>
      <w:rPr>
        <w:rFonts w:hint="default"/>
        <w:lang w:val="en-US" w:eastAsia="en-US" w:bidi="ar-SA"/>
      </w:rPr>
    </w:lvl>
    <w:lvl w:ilvl="8">
      <w:numFmt w:val="bullet"/>
      <w:lvlText w:val="•"/>
      <w:lvlJc w:val="left"/>
      <w:pPr>
        <w:ind w:left="7780" w:hanging="360"/>
      </w:pPr>
      <w:rPr>
        <w:rFonts w:hint="default"/>
        <w:lang w:val="en-US" w:eastAsia="en-US" w:bidi="ar-SA"/>
      </w:rPr>
    </w:lvl>
  </w:abstractNum>
  <w:abstractNum w:abstractNumId="1">
    <w:nsid w:val="0AD95E55"/>
    <w:multiLevelType w:val="hybridMultilevel"/>
    <w:tmpl w:val="7BBA2CCE"/>
    <w:lvl w:ilvl="0" w:tplc="518E23A8">
      <w:start w:val="1"/>
      <w:numFmt w:val="lowerRoman"/>
      <w:lvlText w:val="(%1)"/>
      <w:lvlJc w:val="left"/>
      <w:pPr>
        <w:ind w:left="827" w:hanging="711"/>
        <w:jc w:val="left"/>
      </w:pPr>
      <w:rPr>
        <w:rFonts w:ascii="Arial" w:eastAsia="Arial" w:hAnsi="Arial" w:cs="Arial" w:hint="default"/>
        <w:spacing w:val="-2"/>
        <w:w w:val="100"/>
        <w:sz w:val="22"/>
        <w:szCs w:val="22"/>
        <w:lang w:val="en-US" w:eastAsia="en-US" w:bidi="ar-SA"/>
      </w:rPr>
    </w:lvl>
    <w:lvl w:ilvl="1" w:tplc="705CEFFA">
      <w:numFmt w:val="bullet"/>
      <w:lvlText w:val="•"/>
      <w:lvlJc w:val="left"/>
      <w:pPr>
        <w:ind w:left="1714" w:hanging="711"/>
      </w:pPr>
      <w:rPr>
        <w:rFonts w:hint="default"/>
        <w:lang w:val="en-US" w:eastAsia="en-US" w:bidi="ar-SA"/>
      </w:rPr>
    </w:lvl>
    <w:lvl w:ilvl="2" w:tplc="FADC60C0">
      <w:numFmt w:val="bullet"/>
      <w:lvlText w:val="•"/>
      <w:lvlJc w:val="left"/>
      <w:pPr>
        <w:ind w:left="2608" w:hanging="711"/>
      </w:pPr>
      <w:rPr>
        <w:rFonts w:hint="default"/>
        <w:lang w:val="en-US" w:eastAsia="en-US" w:bidi="ar-SA"/>
      </w:rPr>
    </w:lvl>
    <w:lvl w:ilvl="3" w:tplc="35FC63E2">
      <w:numFmt w:val="bullet"/>
      <w:lvlText w:val="•"/>
      <w:lvlJc w:val="left"/>
      <w:pPr>
        <w:ind w:left="3503" w:hanging="711"/>
      </w:pPr>
      <w:rPr>
        <w:rFonts w:hint="default"/>
        <w:lang w:val="en-US" w:eastAsia="en-US" w:bidi="ar-SA"/>
      </w:rPr>
    </w:lvl>
    <w:lvl w:ilvl="4" w:tplc="4E80013C">
      <w:numFmt w:val="bullet"/>
      <w:lvlText w:val="•"/>
      <w:lvlJc w:val="left"/>
      <w:pPr>
        <w:ind w:left="4397" w:hanging="711"/>
      </w:pPr>
      <w:rPr>
        <w:rFonts w:hint="default"/>
        <w:lang w:val="en-US" w:eastAsia="en-US" w:bidi="ar-SA"/>
      </w:rPr>
    </w:lvl>
    <w:lvl w:ilvl="5" w:tplc="94C01A30">
      <w:numFmt w:val="bullet"/>
      <w:lvlText w:val="•"/>
      <w:lvlJc w:val="left"/>
      <w:pPr>
        <w:ind w:left="5292" w:hanging="711"/>
      </w:pPr>
      <w:rPr>
        <w:rFonts w:hint="default"/>
        <w:lang w:val="en-US" w:eastAsia="en-US" w:bidi="ar-SA"/>
      </w:rPr>
    </w:lvl>
    <w:lvl w:ilvl="6" w:tplc="E63080B6">
      <w:numFmt w:val="bullet"/>
      <w:lvlText w:val="•"/>
      <w:lvlJc w:val="left"/>
      <w:pPr>
        <w:ind w:left="6186" w:hanging="711"/>
      </w:pPr>
      <w:rPr>
        <w:rFonts w:hint="default"/>
        <w:lang w:val="en-US" w:eastAsia="en-US" w:bidi="ar-SA"/>
      </w:rPr>
    </w:lvl>
    <w:lvl w:ilvl="7" w:tplc="59DCC63A">
      <w:numFmt w:val="bullet"/>
      <w:lvlText w:val="•"/>
      <w:lvlJc w:val="left"/>
      <w:pPr>
        <w:ind w:left="7080" w:hanging="711"/>
      </w:pPr>
      <w:rPr>
        <w:rFonts w:hint="default"/>
        <w:lang w:val="en-US" w:eastAsia="en-US" w:bidi="ar-SA"/>
      </w:rPr>
    </w:lvl>
    <w:lvl w:ilvl="8" w:tplc="2758E792">
      <w:numFmt w:val="bullet"/>
      <w:lvlText w:val="•"/>
      <w:lvlJc w:val="left"/>
      <w:pPr>
        <w:ind w:left="7975" w:hanging="711"/>
      </w:pPr>
      <w:rPr>
        <w:rFonts w:hint="default"/>
        <w:lang w:val="en-US" w:eastAsia="en-US" w:bidi="ar-SA"/>
      </w:rPr>
    </w:lvl>
  </w:abstractNum>
  <w:abstractNum w:abstractNumId="2">
    <w:nsid w:val="130014B5"/>
    <w:multiLevelType w:val="hybridMultilevel"/>
    <w:tmpl w:val="3294BE34"/>
    <w:lvl w:ilvl="0" w:tplc="642E9C88">
      <w:start w:val="1"/>
      <w:numFmt w:val="upperLetter"/>
      <w:lvlText w:val="%1."/>
      <w:lvlJc w:val="left"/>
      <w:pPr>
        <w:ind w:left="966" w:hanging="850"/>
        <w:jc w:val="left"/>
      </w:pPr>
      <w:rPr>
        <w:rFonts w:ascii="Arial" w:eastAsia="Arial" w:hAnsi="Arial" w:cs="Arial" w:hint="default"/>
        <w:spacing w:val="0"/>
        <w:w w:val="100"/>
        <w:sz w:val="22"/>
        <w:szCs w:val="22"/>
        <w:lang w:val="en-US" w:eastAsia="en-US" w:bidi="ar-SA"/>
      </w:rPr>
    </w:lvl>
    <w:lvl w:ilvl="1" w:tplc="97DC479A">
      <w:start w:val="1"/>
      <w:numFmt w:val="decimal"/>
      <w:lvlText w:val="%2."/>
      <w:lvlJc w:val="left"/>
      <w:pPr>
        <w:ind w:left="966" w:hanging="850"/>
        <w:jc w:val="left"/>
      </w:pPr>
      <w:rPr>
        <w:rFonts w:ascii="Arial" w:eastAsia="Arial" w:hAnsi="Arial" w:cs="Arial" w:hint="default"/>
        <w:spacing w:val="0"/>
        <w:w w:val="100"/>
        <w:sz w:val="22"/>
        <w:szCs w:val="22"/>
        <w:lang w:val="en-US" w:eastAsia="en-US" w:bidi="ar-SA"/>
      </w:rPr>
    </w:lvl>
    <w:lvl w:ilvl="2" w:tplc="327AFD0E">
      <w:numFmt w:val="bullet"/>
      <w:lvlText w:val="•"/>
      <w:lvlJc w:val="left"/>
      <w:pPr>
        <w:ind w:left="2720" w:hanging="850"/>
      </w:pPr>
      <w:rPr>
        <w:rFonts w:hint="default"/>
        <w:lang w:val="en-US" w:eastAsia="en-US" w:bidi="ar-SA"/>
      </w:rPr>
    </w:lvl>
    <w:lvl w:ilvl="3" w:tplc="A268D710">
      <w:numFmt w:val="bullet"/>
      <w:lvlText w:val="•"/>
      <w:lvlJc w:val="left"/>
      <w:pPr>
        <w:ind w:left="3601" w:hanging="850"/>
      </w:pPr>
      <w:rPr>
        <w:rFonts w:hint="default"/>
        <w:lang w:val="en-US" w:eastAsia="en-US" w:bidi="ar-SA"/>
      </w:rPr>
    </w:lvl>
    <w:lvl w:ilvl="4" w:tplc="0D2EE96C">
      <w:numFmt w:val="bullet"/>
      <w:lvlText w:val="•"/>
      <w:lvlJc w:val="left"/>
      <w:pPr>
        <w:ind w:left="4481" w:hanging="850"/>
      </w:pPr>
      <w:rPr>
        <w:rFonts w:hint="default"/>
        <w:lang w:val="en-US" w:eastAsia="en-US" w:bidi="ar-SA"/>
      </w:rPr>
    </w:lvl>
    <w:lvl w:ilvl="5" w:tplc="5BC2B1F4">
      <w:numFmt w:val="bullet"/>
      <w:lvlText w:val="•"/>
      <w:lvlJc w:val="left"/>
      <w:pPr>
        <w:ind w:left="5362" w:hanging="850"/>
      </w:pPr>
      <w:rPr>
        <w:rFonts w:hint="default"/>
        <w:lang w:val="en-US" w:eastAsia="en-US" w:bidi="ar-SA"/>
      </w:rPr>
    </w:lvl>
    <w:lvl w:ilvl="6" w:tplc="7DC69120">
      <w:numFmt w:val="bullet"/>
      <w:lvlText w:val="•"/>
      <w:lvlJc w:val="left"/>
      <w:pPr>
        <w:ind w:left="6242" w:hanging="850"/>
      </w:pPr>
      <w:rPr>
        <w:rFonts w:hint="default"/>
        <w:lang w:val="en-US" w:eastAsia="en-US" w:bidi="ar-SA"/>
      </w:rPr>
    </w:lvl>
    <w:lvl w:ilvl="7" w:tplc="1E2A78B2">
      <w:numFmt w:val="bullet"/>
      <w:lvlText w:val="•"/>
      <w:lvlJc w:val="left"/>
      <w:pPr>
        <w:ind w:left="7122" w:hanging="850"/>
      </w:pPr>
      <w:rPr>
        <w:rFonts w:hint="default"/>
        <w:lang w:val="en-US" w:eastAsia="en-US" w:bidi="ar-SA"/>
      </w:rPr>
    </w:lvl>
    <w:lvl w:ilvl="8" w:tplc="C7860160">
      <w:numFmt w:val="bullet"/>
      <w:lvlText w:val="•"/>
      <w:lvlJc w:val="left"/>
      <w:pPr>
        <w:ind w:left="8003" w:hanging="850"/>
      </w:pPr>
      <w:rPr>
        <w:rFonts w:hint="default"/>
        <w:lang w:val="en-US" w:eastAsia="en-US" w:bidi="ar-SA"/>
      </w:rPr>
    </w:lvl>
  </w:abstractNum>
  <w:abstractNum w:abstractNumId="3">
    <w:nsid w:val="1C871EBE"/>
    <w:multiLevelType w:val="hybridMultilevel"/>
    <w:tmpl w:val="2A2642B8"/>
    <w:lvl w:ilvl="0" w:tplc="E7622976">
      <w:start w:val="1"/>
      <w:numFmt w:val="lowerRoman"/>
      <w:lvlText w:val="(%1)"/>
      <w:lvlJc w:val="left"/>
      <w:pPr>
        <w:ind w:left="836" w:hanging="720"/>
        <w:jc w:val="left"/>
      </w:pPr>
      <w:rPr>
        <w:rFonts w:ascii="Arial" w:eastAsia="Arial" w:hAnsi="Arial" w:cs="Arial" w:hint="default"/>
        <w:spacing w:val="-2"/>
        <w:w w:val="100"/>
        <w:sz w:val="22"/>
        <w:szCs w:val="22"/>
        <w:lang w:val="en-US" w:eastAsia="en-US" w:bidi="ar-SA"/>
      </w:rPr>
    </w:lvl>
    <w:lvl w:ilvl="1" w:tplc="092EAF10">
      <w:numFmt w:val="bullet"/>
      <w:lvlText w:val="•"/>
      <w:lvlJc w:val="left"/>
      <w:pPr>
        <w:ind w:left="1732" w:hanging="720"/>
      </w:pPr>
      <w:rPr>
        <w:rFonts w:hint="default"/>
        <w:lang w:val="en-US" w:eastAsia="en-US" w:bidi="ar-SA"/>
      </w:rPr>
    </w:lvl>
    <w:lvl w:ilvl="2" w:tplc="6C6E5634">
      <w:numFmt w:val="bullet"/>
      <w:lvlText w:val="•"/>
      <w:lvlJc w:val="left"/>
      <w:pPr>
        <w:ind w:left="2624" w:hanging="720"/>
      </w:pPr>
      <w:rPr>
        <w:rFonts w:hint="default"/>
        <w:lang w:val="en-US" w:eastAsia="en-US" w:bidi="ar-SA"/>
      </w:rPr>
    </w:lvl>
    <w:lvl w:ilvl="3" w:tplc="67E2A96C">
      <w:numFmt w:val="bullet"/>
      <w:lvlText w:val="•"/>
      <w:lvlJc w:val="left"/>
      <w:pPr>
        <w:ind w:left="3517" w:hanging="720"/>
      </w:pPr>
      <w:rPr>
        <w:rFonts w:hint="default"/>
        <w:lang w:val="en-US" w:eastAsia="en-US" w:bidi="ar-SA"/>
      </w:rPr>
    </w:lvl>
    <w:lvl w:ilvl="4" w:tplc="2E582C22">
      <w:numFmt w:val="bullet"/>
      <w:lvlText w:val="•"/>
      <w:lvlJc w:val="left"/>
      <w:pPr>
        <w:ind w:left="4409" w:hanging="720"/>
      </w:pPr>
      <w:rPr>
        <w:rFonts w:hint="default"/>
        <w:lang w:val="en-US" w:eastAsia="en-US" w:bidi="ar-SA"/>
      </w:rPr>
    </w:lvl>
    <w:lvl w:ilvl="5" w:tplc="99E2FA1A">
      <w:numFmt w:val="bullet"/>
      <w:lvlText w:val="•"/>
      <w:lvlJc w:val="left"/>
      <w:pPr>
        <w:ind w:left="5302" w:hanging="720"/>
      </w:pPr>
      <w:rPr>
        <w:rFonts w:hint="default"/>
        <w:lang w:val="en-US" w:eastAsia="en-US" w:bidi="ar-SA"/>
      </w:rPr>
    </w:lvl>
    <w:lvl w:ilvl="6" w:tplc="682E2000">
      <w:numFmt w:val="bullet"/>
      <w:lvlText w:val="•"/>
      <w:lvlJc w:val="left"/>
      <w:pPr>
        <w:ind w:left="6194" w:hanging="720"/>
      </w:pPr>
      <w:rPr>
        <w:rFonts w:hint="default"/>
        <w:lang w:val="en-US" w:eastAsia="en-US" w:bidi="ar-SA"/>
      </w:rPr>
    </w:lvl>
    <w:lvl w:ilvl="7" w:tplc="25BE72AA">
      <w:numFmt w:val="bullet"/>
      <w:lvlText w:val="•"/>
      <w:lvlJc w:val="left"/>
      <w:pPr>
        <w:ind w:left="7086" w:hanging="720"/>
      </w:pPr>
      <w:rPr>
        <w:rFonts w:hint="default"/>
        <w:lang w:val="en-US" w:eastAsia="en-US" w:bidi="ar-SA"/>
      </w:rPr>
    </w:lvl>
    <w:lvl w:ilvl="8" w:tplc="59E651CE">
      <w:numFmt w:val="bullet"/>
      <w:lvlText w:val="•"/>
      <w:lvlJc w:val="left"/>
      <w:pPr>
        <w:ind w:left="7979" w:hanging="720"/>
      </w:pPr>
      <w:rPr>
        <w:rFonts w:hint="default"/>
        <w:lang w:val="en-US" w:eastAsia="en-US" w:bidi="ar-SA"/>
      </w:rPr>
    </w:lvl>
  </w:abstractNum>
  <w:abstractNum w:abstractNumId="4">
    <w:nsid w:val="2AA07702"/>
    <w:multiLevelType w:val="multilevel"/>
    <w:tmpl w:val="068CA4DA"/>
    <w:lvl w:ilvl="0">
      <w:start w:val="2"/>
      <w:numFmt w:val="decimal"/>
      <w:lvlText w:val="%1"/>
      <w:lvlJc w:val="left"/>
      <w:pPr>
        <w:ind w:left="683" w:hanging="567"/>
        <w:jc w:val="left"/>
      </w:pPr>
      <w:rPr>
        <w:rFonts w:hint="default"/>
        <w:lang w:val="en-US" w:eastAsia="en-US" w:bidi="ar-SA"/>
      </w:rPr>
    </w:lvl>
    <w:lvl w:ilvl="1">
      <w:start w:val="1"/>
      <w:numFmt w:val="decimal"/>
      <w:lvlText w:val="%1.%2"/>
      <w:lvlJc w:val="left"/>
      <w:pPr>
        <w:ind w:left="683" w:hanging="567"/>
        <w:jc w:val="left"/>
      </w:pPr>
      <w:rPr>
        <w:rFonts w:ascii="Arial" w:eastAsia="Arial" w:hAnsi="Arial" w:cs="Arial" w:hint="default"/>
        <w:w w:val="100"/>
        <w:sz w:val="22"/>
        <w:szCs w:val="22"/>
        <w:lang w:val="en-US" w:eastAsia="en-US" w:bidi="ar-SA"/>
      </w:rPr>
    </w:lvl>
    <w:lvl w:ilvl="2">
      <w:start w:val="1"/>
      <w:numFmt w:val="lowerLetter"/>
      <w:lvlText w:val="%3)"/>
      <w:lvlJc w:val="left"/>
      <w:pPr>
        <w:ind w:left="1249" w:hanging="567"/>
        <w:jc w:val="left"/>
      </w:pPr>
      <w:rPr>
        <w:rFonts w:ascii="Arial" w:eastAsia="Arial" w:hAnsi="Arial" w:cs="Arial" w:hint="default"/>
        <w:w w:val="100"/>
        <w:sz w:val="22"/>
        <w:szCs w:val="22"/>
        <w:lang w:val="en-US" w:eastAsia="en-US" w:bidi="ar-SA"/>
      </w:rPr>
    </w:lvl>
    <w:lvl w:ilvl="3">
      <w:numFmt w:val="bullet"/>
      <w:lvlText w:val="•"/>
      <w:lvlJc w:val="left"/>
      <w:pPr>
        <w:ind w:left="3134" w:hanging="567"/>
      </w:pPr>
      <w:rPr>
        <w:rFonts w:hint="default"/>
        <w:lang w:val="en-US" w:eastAsia="en-US" w:bidi="ar-SA"/>
      </w:rPr>
    </w:lvl>
    <w:lvl w:ilvl="4">
      <w:numFmt w:val="bullet"/>
      <w:lvlText w:val="•"/>
      <w:lvlJc w:val="left"/>
      <w:pPr>
        <w:ind w:left="4081" w:hanging="567"/>
      </w:pPr>
      <w:rPr>
        <w:rFonts w:hint="default"/>
        <w:lang w:val="en-US" w:eastAsia="en-US" w:bidi="ar-SA"/>
      </w:rPr>
    </w:lvl>
    <w:lvl w:ilvl="5">
      <w:numFmt w:val="bullet"/>
      <w:lvlText w:val="•"/>
      <w:lvlJc w:val="left"/>
      <w:pPr>
        <w:ind w:left="5028" w:hanging="567"/>
      </w:pPr>
      <w:rPr>
        <w:rFonts w:hint="default"/>
        <w:lang w:val="en-US" w:eastAsia="en-US" w:bidi="ar-SA"/>
      </w:rPr>
    </w:lvl>
    <w:lvl w:ilvl="6">
      <w:numFmt w:val="bullet"/>
      <w:lvlText w:val="•"/>
      <w:lvlJc w:val="left"/>
      <w:pPr>
        <w:ind w:left="5975" w:hanging="567"/>
      </w:pPr>
      <w:rPr>
        <w:rFonts w:hint="default"/>
        <w:lang w:val="en-US" w:eastAsia="en-US" w:bidi="ar-SA"/>
      </w:rPr>
    </w:lvl>
    <w:lvl w:ilvl="7">
      <w:numFmt w:val="bullet"/>
      <w:lvlText w:val="•"/>
      <w:lvlJc w:val="left"/>
      <w:pPr>
        <w:ind w:left="6922" w:hanging="567"/>
      </w:pPr>
      <w:rPr>
        <w:rFonts w:hint="default"/>
        <w:lang w:val="en-US" w:eastAsia="en-US" w:bidi="ar-SA"/>
      </w:rPr>
    </w:lvl>
    <w:lvl w:ilvl="8">
      <w:numFmt w:val="bullet"/>
      <w:lvlText w:val="•"/>
      <w:lvlJc w:val="left"/>
      <w:pPr>
        <w:ind w:left="7869" w:hanging="567"/>
      </w:pPr>
      <w:rPr>
        <w:rFonts w:hint="default"/>
        <w:lang w:val="en-US" w:eastAsia="en-US" w:bidi="ar-SA"/>
      </w:rPr>
    </w:lvl>
  </w:abstractNum>
  <w:abstractNum w:abstractNumId="5">
    <w:nsid w:val="2CEE6A41"/>
    <w:multiLevelType w:val="multilevel"/>
    <w:tmpl w:val="EAAA3F48"/>
    <w:lvl w:ilvl="0">
      <w:start w:val="1"/>
      <w:numFmt w:val="decimal"/>
      <w:lvlText w:val="%1."/>
      <w:lvlJc w:val="left"/>
      <w:pPr>
        <w:ind w:left="476" w:hanging="360"/>
        <w:jc w:val="left"/>
      </w:pPr>
      <w:rPr>
        <w:rFonts w:ascii="Arial" w:eastAsia="Arial" w:hAnsi="Arial" w:cs="Arial" w:hint="default"/>
        <w:b/>
        <w:bCs/>
        <w:w w:val="100"/>
        <w:sz w:val="22"/>
        <w:szCs w:val="22"/>
        <w:lang w:val="en-US" w:eastAsia="en-US" w:bidi="ar-SA"/>
      </w:rPr>
    </w:lvl>
    <w:lvl w:ilvl="1">
      <w:start w:val="1"/>
      <w:numFmt w:val="decimal"/>
      <w:lvlText w:val="%1.%2"/>
      <w:lvlJc w:val="left"/>
      <w:pPr>
        <w:ind w:left="836" w:hanging="360"/>
        <w:jc w:val="left"/>
      </w:pPr>
      <w:rPr>
        <w:rFonts w:ascii="Arial" w:eastAsia="Arial" w:hAnsi="Arial" w:cs="Arial" w:hint="default"/>
        <w:w w:val="100"/>
        <w:sz w:val="22"/>
        <w:szCs w:val="22"/>
        <w:lang w:val="en-US" w:eastAsia="en-US" w:bidi="ar-SA"/>
      </w:rPr>
    </w:lvl>
    <w:lvl w:ilvl="2">
      <w:start w:val="1"/>
      <w:numFmt w:val="decimal"/>
      <w:lvlText w:val="%1.%2.%3"/>
      <w:lvlJc w:val="left"/>
      <w:pPr>
        <w:ind w:left="1556" w:hanging="720"/>
        <w:jc w:val="left"/>
      </w:pPr>
      <w:rPr>
        <w:rFonts w:ascii="Arial" w:eastAsia="Arial" w:hAnsi="Arial" w:cs="Arial" w:hint="default"/>
        <w:w w:val="100"/>
        <w:sz w:val="22"/>
        <w:szCs w:val="22"/>
        <w:lang w:val="en-US" w:eastAsia="en-US" w:bidi="ar-SA"/>
      </w:rPr>
    </w:lvl>
    <w:lvl w:ilvl="3">
      <w:numFmt w:val="bullet"/>
      <w:lvlText w:val="•"/>
      <w:lvlJc w:val="left"/>
      <w:pPr>
        <w:ind w:left="2585" w:hanging="720"/>
      </w:pPr>
      <w:rPr>
        <w:rFonts w:hint="default"/>
        <w:lang w:val="en-US" w:eastAsia="en-US" w:bidi="ar-SA"/>
      </w:rPr>
    </w:lvl>
    <w:lvl w:ilvl="4">
      <w:numFmt w:val="bullet"/>
      <w:lvlText w:val="•"/>
      <w:lvlJc w:val="left"/>
      <w:pPr>
        <w:ind w:left="3611" w:hanging="720"/>
      </w:pPr>
      <w:rPr>
        <w:rFonts w:hint="default"/>
        <w:lang w:val="en-US" w:eastAsia="en-US" w:bidi="ar-SA"/>
      </w:rPr>
    </w:lvl>
    <w:lvl w:ilvl="5">
      <w:numFmt w:val="bullet"/>
      <w:lvlText w:val="•"/>
      <w:lvlJc w:val="left"/>
      <w:pPr>
        <w:ind w:left="4636" w:hanging="720"/>
      </w:pPr>
      <w:rPr>
        <w:rFonts w:hint="default"/>
        <w:lang w:val="en-US" w:eastAsia="en-US" w:bidi="ar-SA"/>
      </w:rPr>
    </w:lvl>
    <w:lvl w:ilvl="6">
      <w:numFmt w:val="bullet"/>
      <w:lvlText w:val="•"/>
      <w:lvlJc w:val="left"/>
      <w:pPr>
        <w:ind w:left="5662" w:hanging="720"/>
      </w:pPr>
      <w:rPr>
        <w:rFonts w:hint="default"/>
        <w:lang w:val="en-US" w:eastAsia="en-US" w:bidi="ar-SA"/>
      </w:rPr>
    </w:lvl>
    <w:lvl w:ilvl="7">
      <w:numFmt w:val="bullet"/>
      <w:lvlText w:val="•"/>
      <w:lvlJc w:val="left"/>
      <w:pPr>
        <w:ind w:left="6687" w:hanging="720"/>
      </w:pPr>
      <w:rPr>
        <w:rFonts w:hint="default"/>
        <w:lang w:val="en-US" w:eastAsia="en-US" w:bidi="ar-SA"/>
      </w:rPr>
    </w:lvl>
    <w:lvl w:ilvl="8">
      <w:numFmt w:val="bullet"/>
      <w:lvlText w:val="•"/>
      <w:lvlJc w:val="left"/>
      <w:pPr>
        <w:ind w:left="7713" w:hanging="720"/>
      </w:pPr>
      <w:rPr>
        <w:rFonts w:hint="default"/>
        <w:lang w:val="en-US" w:eastAsia="en-US" w:bidi="ar-SA"/>
      </w:rPr>
    </w:lvl>
  </w:abstractNum>
  <w:abstractNum w:abstractNumId="6">
    <w:nsid w:val="2D1D6126"/>
    <w:multiLevelType w:val="multilevel"/>
    <w:tmpl w:val="14A436B8"/>
    <w:lvl w:ilvl="0">
      <w:start w:val="4"/>
      <w:numFmt w:val="decimal"/>
      <w:lvlText w:val="%1"/>
      <w:lvlJc w:val="left"/>
      <w:pPr>
        <w:ind w:left="683" w:hanging="567"/>
        <w:jc w:val="left"/>
      </w:pPr>
      <w:rPr>
        <w:rFonts w:hint="default"/>
        <w:lang w:val="en-US" w:eastAsia="en-US" w:bidi="ar-SA"/>
      </w:rPr>
    </w:lvl>
    <w:lvl w:ilvl="1">
      <w:start w:val="2"/>
      <w:numFmt w:val="decimal"/>
      <w:lvlText w:val="%1.%2"/>
      <w:lvlJc w:val="left"/>
      <w:pPr>
        <w:ind w:left="683" w:hanging="567"/>
        <w:jc w:val="left"/>
      </w:pPr>
      <w:rPr>
        <w:rFonts w:ascii="Arial" w:eastAsia="Arial" w:hAnsi="Arial" w:cs="Arial" w:hint="default"/>
        <w:w w:val="100"/>
        <w:sz w:val="22"/>
        <w:szCs w:val="22"/>
        <w:lang w:val="en-US" w:eastAsia="en-US" w:bidi="ar-SA"/>
      </w:rPr>
    </w:lvl>
    <w:lvl w:ilvl="2">
      <w:numFmt w:val="bullet"/>
      <w:lvlText w:val="•"/>
      <w:lvlJc w:val="left"/>
      <w:pPr>
        <w:ind w:left="2496" w:hanging="567"/>
      </w:pPr>
      <w:rPr>
        <w:rFonts w:hint="default"/>
        <w:lang w:val="en-US" w:eastAsia="en-US" w:bidi="ar-SA"/>
      </w:rPr>
    </w:lvl>
    <w:lvl w:ilvl="3">
      <w:numFmt w:val="bullet"/>
      <w:lvlText w:val="•"/>
      <w:lvlJc w:val="left"/>
      <w:pPr>
        <w:ind w:left="3405" w:hanging="567"/>
      </w:pPr>
      <w:rPr>
        <w:rFonts w:hint="default"/>
        <w:lang w:val="en-US" w:eastAsia="en-US" w:bidi="ar-SA"/>
      </w:rPr>
    </w:lvl>
    <w:lvl w:ilvl="4">
      <w:numFmt w:val="bullet"/>
      <w:lvlText w:val="•"/>
      <w:lvlJc w:val="left"/>
      <w:pPr>
        <w:ind w:left="4313" w:hanging="567"/>
      </w:pPr>
      <w:rPr>
        <w:rFonts w:hint="default"/>
        <w:lang w:val="en-US" w:eastAsia="en-US" w:bidi="ar-SA"/>
      </w:rPr>
    </w:lvl>
    <w:lvl w:ilvl="5">
      <w:numFmt w:val="bullet"/>
      <w:lvlText w:val="•"/>
      <w:lvlJc w:val="left"/>
      <w:pPr>
        <w:ind w:left="5222" w:hanging="567"/>
      </w:pPr>
      <w:rPr>
        <w:rFonts w:hint="default"/>
        <w:lang w:val="en-US" w:eastAsia="en-US" w:bidi="ar-SA"/>
      </w:rPr>
    </w:lvl>
    <w:lvl w:ilvl="6">
      <w:numFmt w:val="bullet"/>
      <w:lvlText w:val="•"/>
      <w:lvlJc w:val="left"/>
      <w:pPr>
        <w:ind w:left="6130" w:hanging="567"/>
      </w:pPr>
      <w:rPr>
        <w:rFonts w:hint="default"/>
        <w:lang w:val="en-US" w:eastAsia="en-US" w:bidi="ar-SA"/>
      </w:rPr>
    </w:lvl>
    <w:lvl w:ilvl="7">
      <w:numFmt w:val="bullet"/>
      <w:lvlText w:val="•"/>
      <w:lvlJc w:val="left"/>
      <w:pPr>
        <w:ind w:left="7038" w:hanging="567"/>
      </w:pPr>
      <w:rPr>
        <w:rFonts w:hint="default"/>
        <w:lang w:val="en-US" w:eastAsia="en-US" w:bidi="ar-SA"/>
      </w:rPr>
    </w:lvl>
    <w:lvl w:ilvl="8">
      <w:numFmt w:val="bullet"/>
      <w:lvlText w:val="•"/>
      <w:lvlJc w:val="left"/>
      <w:pPr>
        <w:ind w:left="7947" w:hanging="567"/>
      </w:pPr>
      <w:rPr>
        <w:rFonts w:hint="default"/>
        <w:lang w:val="en-US" w:eastAsia="en-US" w:bidi="ar-SA"/>
      </w:rPr>
    </w:lvl>
  </w:abstractNum>
  <w:abstractNum w:abstractNumId="7">
    <w:nsid w:val="39A520FF"/>
    <w:multiLevelType w:val="hybridMultilevel"/>
    <w:tmpl w:val="0242D680"/>
    <w:lvl w:ilvl="0" w:tplc="AE826672">
      <w:start w:val="1"/>
      <w:numFmt w:val="decimal"/>
      <w:lvlText w:val="%1"/>
      <w:lvlJc w:val="left"/>
      <w:pPr>
        <w:ind w:left="683" w:hanging="567"/>
        <w:jc w:val="left"/>
      </w:pPr>
      <w:rPr>
        <w:rFonts w:ascii="Arial" w:eastAsia="Arial" w:hAnsi="Arial" w:cs="Arial" w:hint="default"/>
        <w:w w:val="100"/>
        <w:sz w:val="22"/>
        <w:szCs w:val="22"/>
        <w:lang w:val="en-US" w:eastAsia="en-US" w:bidi="ar-SA"/>
      </w:rPr>
    </w:lvl>
    <w:lvl w:ilvl="1" w:tplc="83A6E692">
      <w:numFmt w:val="bullet"/>
      <w:lvlText w:val="•"/>
      <w:lvlJc w:val="left"/>
      <w:pPr>
        <w:ind w:left="1588" w:hanging="567"/>
      </w:pPr>
      <w:rPr>
        <w:rFonts w:hint="default"/>
        <w:lang w:val="en-US" w:eastAsia="en-US" w:bidi="ar-SA"/>
      </w:rPr>
    </w:lvl>
    <w:lvl w:ilvl="2" w:tplc="113ED99A">
      <w:numFmt w:val="bullet"/>
      <w:lvlText w:val="•"/>
      <w:lvlJc w:val="left"/>
      <w:pPr>
        <w:ind w:left="2496" w:hanging="567"/>
      </w:pPr>
      <w:rPr>
        <w:rFonts w:hint="default"/>
        <w:lang w:val="en-US" w:eastAsia="en-US" w:bidi="ar-SA"/>
      </w:rPr>
    </w:lvl>
    <w:lvl w:ilvl="3" w:tplc="776AA01E">
      <w:numFmt w:val="bullet"/>
      <w:lvlText w:val="•"/>
      <w:lvlJc w:val="left"/>
      <w:pPr>
        <w:ind w:left="3405" w:hanging="567"/>
      </w:pPr>
      <w:rPr>
        <w:rFonts w:hint="default"/>
        <w:lang w:val="en-US" w:eastAsia="en-US" w:bidi="ar-SA"/>
      </w:rPr>
    </w:lvl>
    <w:lvl w:ilvl="4" w:tplc="112C01C4">
      <w:numFmt w:val="bullet"/>
      <w:lvlText w:val="•"/>
      <w:lvlJc w:val="left"/>
      <w:pPr>
        <w:ind w:left="4313" w:hanging="567"/>
      </w:pPr>
      <w:rPr>
        <w:rFonts w:hint="default"/>
        <w:lang w:val="en-US" w:eastAsia="en-US" w:bidi="ar-SA"/>
      </w:rPr>
    </w:lvl>
    <w:lvl w:ilvl="5" w:tplc="3CD883DC">
      <w:numFmt w:val="bullet"/>
      <w:lvlText w:val="•"/>
      <w:lvlJc w:val="left"/>
      <w:pPr>
        <w:ind w:left="5222" w:hanging="567"/>
      </w:pPr>
      <w:rPr>
        <w:rFonts w:hint="default"/>
        <w:lang w:val="en-US" w:eastAsia="en-US" w:bidi="ar-SA"/>
      </w:rPr>
    </w:lvl>
    <w:lvl w:ilvl="6" w:tplc="0FA46F2E">
      <w:numFmt w:val="bullet"/>
      <w:lvlText w:val="•"/>
      <w:lvlJc w:val="left"/>
      <w:pPr>
        <w:ind w:left="6130" w:hanging="567"/>
      </w:pPr>
      <w:rPr>
        <w:rFonts w:hint="default"/>
        <w:lang w:val="en-US" w:eastAsia="en-US" w:bidi="ar-SA"/>
      </w:rPr>
    </w:lvl>
    <w:lvl w:ilvl="7" w:tplc="DBBA25AC">
      <w:numFmt w:val="bullet"/>
      <w:lvlText w:val="•"/>
      <w:lvlJc w:val="left"/>
      <w:pPr>
        <w:ind w:left="7038" w:hanging="567"/>
      </w:pPr>
      <w:rPr>
        <w:rFonts w:hint="default"/>
        <w:lang w:val="en-US" w:eastAsia="en-US" w:bidi="ar-SA"/>
      </w:rPr>
    </w:lvl>
    <w:lvl w:ilvl="8" w:tplc="7B9C823E">
      <w:numFmt w:val="bullet"/>
      <w:lvlText w:val="•"/>
      <w:lvlJc w:val="left"/>
      <w:pPr>
        <w:ind w:left="7947" w:hanging="567"/>
      </w:pPr>
      <w:rPr>
        <w:rFonts w:hint="default"/>
        <w:lang w:val="en-US" w:eastAsia="en-US" w:bidi="ar-SA"/>
      </w:rPr>
    </w:lvl>
  </w:abstractNum>
  <w:abstractNum w:abstractNumId="8">
    <w:nsid w:val="3F5B48B9"/>
    <w:multiLevelType w:val="multilevel"/>
    <w:tmpl w:val="C0F28B52"/>
    <w:lvl w:ilvl="0">
      <w:start w:val="1"/>
      <w:numFmt w:val="decimal"/>
      <w:lvlText w:val="%1."/>
      <w:lvlJc w:val="left"/>
      <w:pPr>
        <w:ind w:left="476" w:hanging="360"/>
        <w:jc w:val="left"/>
      </w:pPr>
      <w:rPr>
        <w:rFonts w:ascii="Arial" w:eastAsia="Arial" w:hAnsi="Arial" w:cs="Arial" w:hint="default"/>
        <w:b/>
        <w:bCs/>
        <w:w w:val="100"/>
        <w:sz w:val="22"/>
        <w:szCs w:val="22"/>
        <w:lang w:val="en-US" w:eastAsia="en-US" w:bidi="ar-SA"/>
      </w:rPr>
    </w:lvl>
    <w:lvl w:ilvl="1">
      <w:start w:val="1"/>
      <w:numFmt w:val="decimal"/>
      <w:lvlText w:val="%1.%2"/>
      <w:lvlJc w:val="left"/>
      <w:pPr>
        <w:ind w:left="836" w:hanging="360"/>
        <w:jc w:val="left"/>
      </w:pPr>
      <w:rPr>
        <w:rFonts w:ascii="Arial" w:eastAsia="Arial" w:hAnsi="Arial" w:cs="Arial" w:hint="default"/>
        <w:w w:val="100"/>
        <w:sz w:val="22"/>
        <w:szCs w:val="22"/>
        <w:lang w:val="en-US" w:eastAsia="en-US" w:bidi="ar-SA"/>
      </w:rPr>
    </w:lvl>
    <w:lvl w:ilvl="2">
      <w:start w:val="1"/>
      <w:numFmt w:val="decimal"/>
      <w:lvlText w:val="%1.%2.%3"/>
      <w:lvlJc w:val="left"/>
      <w:pPr>
        <w:ind w:left="1556" w:hanging="720"/>
        <w:jc w:val="left"/>
      </w:pPr>
      <w:rPr>
        <w:rFonts w:ascii="Arial" w:eastAsia="Arial" w:hAnsi="Arial" w:cs="Arial" w:hint="default"/>
        <w:w w:val="100"/>
        <w:sz w:val="22"/>
        <w:szCs w:val="22"/>
        <w:lang w:val="en-US" w:eastAsia="en-US" w:bidi="ar-SA"/>
      </w:rPr>
    </w:lvl>
    <w:lvl w:ilvl="3">
      <w:numFmt w:val="bullet"/>
      <w:lvlText w:val="•"/>
      <w:lvlJc w:val="left"/>
      <w:pPr>
        <w:ind w:left="1614" w:hanging="720"/>
      </w:pPr>
      <w:rPr>
        <w:rFonts w:hint="default"/>
        <w:lang w:val="en-US" w:eastAsia="en-US" w:bidi="ar-SA"/>
      </w:rPr>
    </w:lvl>
    <w:lvl w:ilvl="4">
      <w:numFmt w:val="bullet"/>
      <w:lvlText w:val="•"/>
      <w:lvlJc w:val="left"/>
      <w:pPr>
        <w:ind w:left="1669" w:hanging="720"/>
      </w:pPr>
      <w:rPr>
        <w:rFonts w:hint="default"/>
        <w:lang w:val="en-US" w:eastAsia="en-US" w:bidi="ar-SA"/>
      </w:rPr>
    </w:lvl>
    <w:lvl w:ilvl="5">
      <w:numFmt w:val="bullet"/>
      <w:lvlText w:val="•"/>
      <w:lvlJc w:val="left"/>
      <w:pPr>
        <w:ind w:left="1724" w:hanging="720"/>
      </w:pPr>
      <w:rPr>
        <w:rFonts w:hint="default"/>
        <w:lang w:val="en-US" w:eastAsia="en-US" w:bidi="ar-SA"/>
      </w:rPr>
    </w:lvl>
    <w:lvl w:ilvl="6">
      <w:numFmt w:val="bullet"/>
      <w:lvlText w:val="•"/>
      <w:lvlJc w:val="left"/>
      <w:pPr>
        <w:ind w:left="1779" w:hanging="720"/>
      </w:pPr>
      <w:rPr>
        <w:rFonts w:hint="default"/>
        <w:lang w:val="en-US" w:eastAsia="en-US" w:bidi="ar-SA"/>
      </w:rPr>
    </w:lvl>
    <w:lvl w:ilvl="7">
      <w:numFmt w:val="bullet"/>
      <w:lvlText w:val="•"/>
      <w:lvlJc w:val="left"/>
      <w:pPr>
        <w:ind w:left="1834" w:hanging="720"/>
      </w:pPr>
      <w:rPr>
        <w:rFonts w:hint="default"/>
        <w:lang w:val="en-US" w:eastAsia="en-US" w:bidi="ar-SA"/>
      </w:rPr>
    </w:lvl>
    <w:lvl w:ilvl="8">
      <w:numFmt w:val="bullet"/>
      <w:lvlText w:val="•"/>
      <w:lvlJc w:val="left"/>
      <w:pPr>
        <w:ind w:left="1889" w:hanging="720"/>
      </w:pPr>
      <w:rPr>
        <w:rFonts w:hint="default"/>
        <w:lang w:val="en-US" w:eastAsia="en-US" w:bidi="ar-SA"/>
      </w:rPr>
    </w:lvl>
  </w:abstractNum>
  <w:abstractNum w:abstractNumId="9">
    <w:nsid w:val="532339CC"/>
    <w:multiLevelType w:val="hybridMultilevel"/>
    <w:tmpl w:val="030E733A"/>
    <w:lvl w:ilvl="0" w:tplc="E408870A">
      <w:start w:val="1"/>
      <w:numFmt w:val="upperLetter"/>
      <w:lvlText w:val="%1."/>
      <w:lvlJc w:val="left"/>
      <w:pPr>
        <w:ind w:left="476" w:hanging="360"/>
        <w:jc w:val="left"/>
      </w:pPr>
      <w:rPr>
        <w:rFonts w:ascii="Arial" w:eastAsia="Arial" w:hAnsi="Arial" w:cs="Arial" w:hint="default"/>
        <w:w w:val="100"/>
        <w:sz w:val="22"/>
        <w:szCs w:val="22"/>
        <w:lang w:val="en-US" w:eastAsia="en-US" w:bidi="ar-SA"/>
      </w:rPr>
    </w:lvl>
    <w:lvl w:ilvl="1" w:tplc="025E2B0E">
      <w:start w:val="1"/>
      <w:numFmt w:val="lowerRoman"/>
      <w:lvlText w:val="(%2)"/>
      <w:lvlJc w:val="left"/>
      <w:pPr>
        <w:ind w:left="1196" w:hanging="720"/>
        <w:jc w:val="left"/>
      </w:pPr>
      <w:rPr>
        <w:rFonts w:ascii="Arial" w:eastAsia="Arial" w:hAnsi="Arial" w:cs="Arial" w:hint="default"/>
        <w:spacing w:val="-2"/>
        <w:w w:val="100"/>
        <w:sz w:val="22"/>
        <w:szCs w:val="22"/>
        <w:lang w:val="en-US" w:eastAsia="en-US" w:bidi="ar-SA"/>
      </w:rPr>
    </w:lvl>
    <w:lvl w:ilvl="2" w:tplc="23C0F582">
      <w:numFmt w:val="bullet"/>
      <w:lvlText w:val="•"/>
      <w:lvlJc w:val="left"/>
      <w:pPr>
        <w:ind w:left="2151" w:hanging="720"/>
      </w:pPr>
      <w:rPr>
        <w:rFonts w:hint="default"/>
        <w:lang w:val="en-US" w:eastAsia="en-US" w:bidi="ar-SA"/>
      </w:rPr>
    </w:lvl>
    <w:lvl w:ilvl="3" w:tplc="24343EEC">
      <w:numFmt w:val="bullet"/>
      <w:lvlText w:val="•"/>
      <w:lvlJc w:val="left"/>
      <w:pPr>
        <w:ind w:left="3103" w:hanging="720"/>
      </w:pPr>
      <w:rPr>
        <w:rFonts w:hint="default"/>
        <w:lang w:val="en-US" w:eastAsia="en-US" w:bidi="ar-SA"/>
      </w:rPr>
    </w:lvl>
    <w:lvl w:ilvl="4" w:tplc="7020D874">
      <w:numFmt w:val="bullet"/>
      <w:lvlText w:val="•"/>
      <w:lvlJc w:val="left"/>
      <w:pPr>
        <w:ind w:left="4054" w:hanging="720"/>
      </w:pPr>
      <w:rPr>
        <w:rFonts w:hint="default"/>
        <w:lang w:val="en-US" w:eastAsia="en-US" w:bidi="ar-SA"/>
      </w:rPr>
    </w:lvl>
    <w:lvl w:ilvl="5" w:tplc="5CD4BDE4">
      <w:numFmt w:val="bullet"/>
      <w:lvlText w:val="•"/>
      <w:lvlJc w:val="left"/>
      <w:pPr>
        <w:ind w:left="5006" w:hanging="720"/>
      </w:pPr>
      <w:rPr>
        <w:rFonts w:hint="default"/>
        <w:lang w:val="en-US" w:eastAsia="en-US" w:bidi="ar-SA"/>
      </w:rPr>
    </w:lvl>
    <w:lvl w:ilvl="6" w:tplc="71D2134A">
      <w:numFmt w:val="bullet"/>
      <w:lvlText w:val="•"/>
      <w:lvlJc w:val="left"/>
      <w:pPr>
        <w:ind w:left="5957" w:hanging="720"/>
      </w:pPr>
      <w:rPr>
        <w:rFonts w:hint="default"/>
        <w:lang w:val="en-US" w:eastAsia="en-US" w:bidi="ar-SA"/>
      </w:rPr>
    </w:lvl>
    <w:lvl w:ilvl="7" w:tplc="586806A4">
      <w:numFmt w:val="bullet"/>
      <w:lvlText w:val="•"/>
      <w:lvlJc w:val="left"/>
      <w:pPr>
        <w:ind w:left="6909" w:hanging="720"/>
      </w:pPr>
      <w:rPr>
        <w:rFonts w:hint="default"/>
        <w:lang w:val="en-US" w:eastAsia="en-US" w:bidi="ar-SA"/>
      </w:rPr>
    </w:lvl>
    <w:lvl w:ilvl="8" w:tplc="160E642A">
      <w:numFmt w:val="bullet"/>
      <w:lvlText w:val="•"/>
      <w:lvlJc w:val="left"/>
      <w:pPr>
        <w:ind w:left="7860" w:hanging="720"/>
      </w:pPr>
      <w:rPr>
        <w:rFonts w:hint="default"/>
        <w:lang w:val="en-US" w:eastAsia="en-US" w:bidi="ar-SA"/>
      </w:rPr>
    </w:lvl>
  </w:abstractNum>
  <w:abstractNum w:abstractNumId="10">
    <w:nsid w:val="5DB95B93"/>
    <w:multiLevelType w:val="multilevel"/>
    <w:tmpl w:val="2A72DFF6"/>
    <w:lvl w:ilvl="0">
      <w:start w:val="1"/>
      <w:numFmt w:val="decimal"/>
      <w:lvlText w:val="%1."/>
      <w:lvlJc w:val="left"/>
      <w:pPr>
        <w:ind w:left="476" w:hanging="360"/>
        <w:jc w:val="left"/>
      </w:pPr>
      <w:rPr>
        <w:rFonts w:ascii="Arial" w:eastAsia="Arial" w:hAnsi="Arial" w:cs="Arial" w:hint="default"/>
        <w:b/>
        <w:bCs/>
        <w:w w:val="100"/>
        <w:sz w:val="22"/>
        <w:szCs w:val="22"/>
        <w:lang w:val="en-US" w:eastAsia="en-US" w:bidi="ar-SA"/>
      </w:rPr>
    </w:lvl>
    <w:lvl w:ilvl="1">
      <w:start w:val="1"/>
      <w:numFmt w:val="decimal"/>
      <w:lvlText w:val="%1.%2"/>
      <w:lvlJc w:val="left"/>
      <w:pPr>
        <w:ind w:left="836" w:hanging="360"/>
        <w:jc w:val="left"/>
      </w:pPr>
      <w:rPr>
        <w:rFonts w:ascii="Arial" w:eastAsia="Arial" w:hAnsi="Arial" w:cs="Arial" w:hint="default"/>
        <w:w w:val="100"/>
        <w:sz w:val="22"/>
        <w:szCs w:val="22"/>
        <w:lang w:val="en-US" w:eastAsia="en-US" w:bidi="ar-SA"/>
      </w:rPr>
    </w:lvl>
    <w:lvl w:ilvl="2">
      <w:numFmt w:val="bullet"/>
      <w:lvlText w:val="•"/>
      <w:lvlJc w:val="left"/>
      <w:pPr>
        <w:ind w:left="892" w:hanging="360"/>
      </w:pPr>
      <w:rPr>
        <w:rFonts w:hint="default"/>
        <w:lang w:val="en-US" w:eastAsia="en-US" w:bidi="ar-SA"/>
      </w:rPr>
    </w:lvl>
    <w:lvl w:ilvl="3">
      <w:numFmt w:val="bullet"/>
      <w:lvlText w:val="•"/>
      <w:lvlJc w:val="left"/>
      <w:pPr>
        <w:ind w:left="945" w:hanging="360"/>
      </w:pPr>
      <w:rPr>
        <w:rFonts w:hint="default"/>
        <w:lang w:val="en-US" w:eastAsia="en-US" w:bidi="ar-SA"/>
      </w:rPr>
    </w:lvl>
    <w:lvl w:ilvl="4">
      <w:numFmt w:val="bullet"/>
      <w:lvlText w:val="•"/>
      <w:lvlJc w:val="left"/>
      <w:pPr>
        <w:ind w:left="998" w:hanging="360"/>
      </w:pPr>
      <w:rPr>
        <w:rFonts w:hint="default"/>
        <w:lang w:val="en-US" w:eastAsia="en-US" w:bidi="ar-SA"/>
      </w:rPr>
    </w:lvl>
    <w:lvl w:ilvl="5">
      <w:numFmt w:val="bullet"/>
      <w:lvlText w:val="•"/>
      <w:lvlJc w:val="left"/>
      <w:pPr>
        <w:ind w:left="1050" w:hanging="360"/>
      </w:pPr>
      <w:rPr>
        <w:rFonts w:hint="default"/>
        <w:lang w:val="en-US" w:eastAsia="en-US" w:bidi="ar-SA"/>
      </w:rPr>
    </w:lvl>
    <w:lvl w:ilvl="6">
      <w:numFmt w:val="bullet"/>
      <w:lvlText w:val="•"/>
      <w:lvlJc w:val="left"/>
      <w:pPr>
        <w:ind w:left="1103" w:hanging="360"/>
      </w:pPr>
      <w:rPr>
        <w:rFonts w:hint="default"/>
        <w:lang w:val="en-US" w:eastAsia="en-US" w:bidi="ar-SA"/>
      </w:rPr>
    </w:lvl>
    <w:lvl w:ilvl="7">
      <w:numFmt w:val="bullet"/>
      <w:lvlText w:val="•"/>
      <w:lvlJc w:val="left"/>
      <w:pPr>
        <w:ind w:left="1156" w:hanging="360"/>
      </w:pPr>
      <w:rPr>
        <w:rFonts w:hint="default"/>
        <w:lang w:val="en-US" w:eastAsia="en-US" w:bidi="ar-SA"/>
      </w:rPr>
    </w:lvl>
    <w:lvl w:ilvl="8">
      <w:numFmt w:val="bullet"/>
      <w:lvlText w:val="•"/>
      <w:lvlJc w:val="left"/>
      <w:pPr>
        <w:ind w:left="1208" w:hanging="360"/>
      </w:pPr>
      <w:rPr>
        <w:rFonts w:hint="default"/>
        <w:lang w:val="en-US" w:eastAsia="en-US" w:bidi="ar-SA"/>
      </w:rPr>
    </w:lvl>
  </w:abstractNum>
  <w:abstractNum w:abstractNumId="11">
    <w:nsid w:val="63184E70"/>
    <w:multiLevelType w:val="hybridMultilevel"/>
    <w:tmpl w:val="E2289FEE"/>
    <w:lvl w:ilvl="0" w:tplc="022EFD44">
      <w:start w:val="3"/>
      <w:numFmt w:val="decimal"/>
      <w:lvlText w:val="%1."/>
      <w:lvlJc w:val="left"/>
      <w:pPr>
        <w:ind w:left="683" w:hanging="567"/>
        <w:jc w:val="left"/>
      </w:pPr>
      <w:rPr>
        <w:rFonts w:ascii="Arial" w:eastAsia="Arial" w:hAnsi="Arial" w:cs="Arial" w:hint="default"/>
        <w:w w:val="100"/>
        <w:sz w:val="22"/>
        <w:szCs w:val="22"/>
        <w:lang w:val="en-US" w:eastAsia="en-US" w:bidi="ar-SA"/>
      </w:rPr>
    </w:lvl>
    <w:lvl w:ilvl="1" w:tplc="BD026B4E">
      <w:start w:val="1"/>
      <w:numFmt w:val="lowerLetter"/>
      <w:lvlText w:val="%2)"/>
      <w:lvlJc w:val="left"/>
      <w:pPr>
        <w:ind w:left="1249" w:hanging="567"/>
        <w:jc w:val="left"/>
      </w:pPr>
      <w:rPr>
        <w:rFonts w:ascii="Arial" w:eastAsia="Arial" w:hAnsi="Arial" w:cs="Arial" w:hint="default"/>
        <w:w w:val="100"/>
        <w:sz w:val="22"/>
        <w:szCs w:val="22"/>
        <w:lang w:val="en-US" w:eastAsia="en-US" w:bidi="ar-SA"/>
      </w:rPr>
    </w:lvl>
    <w:lvl w:ilvl="2" w:tplc="26B0ADEC">
      <w:numFmt w:val="bullet"/>
      <w:lvlText w:val="•"/>
      <w:lvlJc w:val="left"/>
      <w:pPr>
        <w:ind w:left="2187" w:hanging="567"/>
      </w:pPr>
      <w:rPr>
        <w:rFonts w:hint="default"/>
        <w:lang w:val="en-US" w:eastAsia="en-US" w:bidi="ar-SA"/>
      </w:rPr>
    </w:lvl>
    <w:lvl w:ilvl="3" w:tplc="EA58B8C0">
      <w:numFmt w:val="bullet"/>
      <w:lvlText w:val="•"/>
      <w:lvlJc w:val="left"/>
      <w:pPr>
        <w:ind w:left="3134" w:hanging="567"/>
      </w:pPr>
      <w:rPr>
        <w:rFonts w:hint="default"/>
        <w:lang w:val="en-US" w:eastAsia="en-US" w:bidi="ar-SA"/>
      </w:rPr>
    </w:lvl>
    <w:lvl w:ilvl="4" w:tplc="383492AE">
      <w:numFmt w:val="bullet"/>
      <w:lvlText w:val="•"/>
      <w:lvlJc w:val="left"/>
      <w:pPr>
        <w:ind w:left="4081" w:hanging="567"/>
      </w:pPr>
      <w:rPr>
        <w:rFonts w:hint="default"/>
        <w:lang w:val="en-US" w:eastAsia="en-US" w:bidi="ar-SA"/>
      </w:rPr>
    </w:lvl>
    <w:lvl w:ilvl="5" w:tplc="ABF0856C">
      <w:numFmt w:val="bullet"/>
      <w:lvlText w:val="•"/>
      <w:lvlJc w:val="left"/>
      <w:pPr>
        <w:ind w:left="5028" w:hanging="567"/>
      </w:pPr>
      <w:rPr>
        <w:rFonts w:hint="default"/>
        <w:lang w:val="en-US" w:eastAsia="en-US" w:bidi="ar-SA"/>
      </w:rPr>
    </w:lvl>
    <w:lvl w:ilvl="6" w:tplc="E72E4D90">
      <w:numFmt w:val="bullet"/>
      <w:lvlText w:val="•"/>
      <w:lvlJc w:val="left"/>
      <w:pPr>
        <w:ind w:left="5975" w:hanging="567"/>
      </w:pPr>
      <w:rPr>
        <w:rFonts w:hint="default"/>
        <w:lang w:val="en-US" w:eastAsia="en-US" w:bidi="ar-SA"/>
      </w:rPr>
    </w:lvl>
    <w:lvl w:ilvl="7" w:tplc="02CA371C">
      <w:numFmt w:val="bullet"/>
      <w:lvlText w:val="•"/>
      <w:lvlJc w:val="left"/>
      <w:pPr>
        <w:ind w:left="6922" w:hanging="567"/>
      </w:pPr>
      <w:rPr>
        <w:rFonts w:hint="default"/>
        <w:lang w:val="en-US" w:eastAsia="en-US" w:bidi="ar-SA"/>
      </w:rPr>
    </w:lvl>
    <w:lvl w:ilvl="8" w:tplc="A0D0E8F4">
      <w:numFmt w:val="bullet"/>
      <w:lvlText w:val="•"/>
      <w:lvlJc w:val="left"/>
      <w:pPr>
        <w:ind w:left="7869" w:hanging="567"/>
      </w:pPr>
      <w:rPr>
        <w:rFonts w:hint="default"/>
        <w:lang w:val="en-US" w:eastAsia="en-US" w:bidi="ar-SA"/>
      </w:rPr>
    </w:lvl>
  </w:abstractNum>
  <w:abstractNum w:abstractNumId="12">
    <w:nsid w:val="69757C10"/>
    <w:multiLevelType w:val="hybridMultilevel"/>
    <w:tmpl w:val="6E54F170"/>
    <w:lvl w:ilvl="0" w:tplc="128CC9A4">
      <w:start w:val="1"/>
      <w:numFmt w:val="lowerLetter"/>
      <w:lvlText w:val="%1)"/>
      <w:lvlJc w:val="left"/>
      <w:pPr>
        <w:ind w:left="3342" w:hanging="711"/>
        <w:jc w:val="left"/>
      </w:pPr>
      <w:rPr>
        <w:rFonts w:ascii="Arial" w:eastAsia="Arial" w:hAnsi="Arial" w:cs="Arial" w:hint="default"/>
        <w:spacing w:val="0"/>
        <w:w w:val="100"/>
        <w:sz w:val="22"/>
        <w:szCs w:val="22"/>
        <w:lang w:val="en-US" w:eastAsia="en-US" w:bidi="ar-SA"/>
      </w:rPr>
    </w:lvl>
    <w:lvl w:ilvl="1" w:tplc="523E719A">
      <w:numFmt w:val="bullet"/>
      <w:lvlText w:val="•"/>
      <w:lvlJc w:val="left"/>
      <w:pPr>
        <w:ind w:left="3982" w:hanging="711"/>
      </w:pPr>
      <w:rPr>
        <w:rFonts w:hint="default"/>
        <w:lang w:val="en-US" w:eastAsia="en-US" w:bidi="ar-SA"/>
      </w:rPr>
    </w:lvl>
    <w:lvl w:ilvl="2" w:tplc="8510537C">
      <w:numFmt w:val="bullet"/>
      <w:lvlText w:val="•"/>
      <w:lvlJc w:val="left"/>
      <w:pPr>
        <w:ind w:left="4624" w:hanging="711"/>
      </w:pPr>
      <w:rPr>
        <w:rFonts w:hint="default"/>
        <w:lang w:val="en-US" w:eastAsia="en-US" w:bidi="ar-SA"/>
      </w:rPr>
    </w:lvl>
    <w:lvl w:ilvl="3" w:tplc="1DBAC818">
      <w:numFmt w:val="bullet"/>
      <w:lvlText w:val="•"/>
      <w:lvlJc w:val="left"/>
      <w:pPr>
        <w:ind w:left="5267" w:hanging="711"/>
      </w:pPr>
      <w:rPr>
        <w:rFonts w:hint="default"/>
        <w:lang w:val="en-US" w:eastAsia="en-US" w:bidi="ar-SA"/>
      </w:rPr>
    </w:lvl>
    <w:lvl w:ilvl="4" w:tplc="D330860A">
      <w:numFmt w:val="bullet"/>
      <w:lvlText w:val="•"/>
      <w:lvlJc w:val="left"/>
      <w:pPr>
        <w:ind w:left="5909" w:hanging="711"/>
      </w:pPr>
      <w:rPr>
        <w:rFonts w:hint="default"/>
        <w:lang w:val="en-US" w:eastAsia="en-US" w:bidi="ar-SA"/>
      </w:rPr>
    </w:lvl>
    <w:lvl w:ilvl="5" w:tplc="CBD4291C">
      <w:numFmt w:val="bullet"/>
      <w:lvlText w:val="•"/>
      <w:lvlJc w:val="left"/>
      <w:pPr>
        <w:ind w:left="6552" w:hanging="711"/>
      </w:pPr>
      <w:rPr>
        <w:rFonts w:hint="default"/>
        <w:lang w:val="en-US" w:eastAsia="en-US" w:bidi="ar-SA"/>
      </w:rPr>
    </w:lvl>
    <w:lvl w:ilvl="6" w:tplc="79B815FA">
      <w:numFmt w:val="bullet"/>
      <w:lvlText w:val="•"/>
      <w:lvlJc w:val="left"/>
      <w:pPr>
        <w:ind w:left="7194" w:hanging="711"/>
      </w:pPr>
      <w:rPr>
        <w:rFonts w:hint="default"/>
        <w:lang w:val="en-US" w:eastAsia="en-US" w:bidi="ar-SA"/>
      </w:rPr>
    </w:lvl>
    <w:lvl w:ilvl="7" w:tplc="8CD67E8A">
      <w:numFmt w:val="bullet"/>
      <w:lvlText w:val="•"/>
      <w:lvlJc w:val="left"/>
      <w:pPr>
        <w:ind w:left="7836" w:hanging="711"/>
      </w:pPr>
      <w:rPr>
        <w:rFonts w:hint="default"/>
        <w:lang w:val="en-US" w:eastAsia="en-US" w:bidi="ar-SA"/>
      </w:rPr>
    </w:lvl>
    <w:lvl w:ilvl="8" w:tplc="0AB06718">
      <w:numFmt w:val="bullet"/>
      <w:lvlText w:val="•"/>
      <w:lvlJc w:val="left"/>
      <w:pPr>
        <w:ind w:left="8479" w:hanging="711"/>
      </w:pPr>
      <w:rPr>
        <w:rFonts w:hint="default"/>
        <w:lang w:val="en-US" w:eastAsia="en-US" w:bidi="ar-SA"/>
      </w:rPr>
    </w:lvl>
  </w:abstractNum>
  <w:abstractNum w:abstractNumId="13">
    <w:nsid w:val="735D7C48"/>
    <w:multiLevelType w:val="hybridMultilevel"/>
    <w:tmpl w:val="401AB8C4"/>
    <w:lvl w:ilvl="0" w:tplc="B0D45F8C">
      <w:start w:val="1"/>
      <w:numFmt w:val="lowerLetter"/>
      <w:lvlText w:val="(%1)"/>
      <w:lvlJc w:val="left"/>
      <w:pPr>
        <w:ind w:left="476" w:hanging="360"/>
        <w:jc w:val="left"/>
      </w:pPr>
      <w:rPr>
        <w:rFonts w:ascii="Arial" w:eastAsia="Arial" w:hAnsi="Arial" w:cs="Arial" w:hint="default"/>
        <w:w w:val="100"/>
        <w:sz w:val="22"/>
        <w:szCs w:val="22"/>
        <w:lang w:val="en-US" w:eastAsia="en-US" w:bidi="ar-SA"/>
      </w:rPr>
    </w:lvl>
    <w:lvl w:ilvl="1" w:tplc="F47CDAC8">
      <w:numFmt w:val="bullet"/>
      <w:lvlText w:val="•"/>
      <w:lvlJc w:val="left"/>
      <w:pPr>
        <w:ind w:left="1408" w:hanging="360"/>
      </w:pPr>
      <w:rPr>
        <w:rFonts w:hint="default"/>
        <w:lang w:val="en-US" w:eastAsia="en-US" w:bidi="ar-SA"/>
      </w:rPr>
    </w:lvl>
    <w:lvl w:ilvl="2" w:tplc="D94A8AA4">
      <w:numFmt w:val="bullet"/>
      <w:lvlText w:val="•"/>
      <w:lvlJc w:val="left"/>
      <w:pPr>
        <w:ind w:left="2336" w:hanging="360"/>
      </w:pPr>
      <w:rPr>
        <w:rFonts w:hint="default"/>
        <w:lang w:val="en-US" w:eastAsia="en-US" w:bidi="ar-SA"/>
      </w:rPr>
    </w:lvl>
    <w:lvl w:ilvl="3" w:tplc="19F2C00A">
      <w:numFmt w:val="bullet"/>
      <w:lvlText w:val="•"/>
      <w:lvlJc w:val="left"/>
      <w:pPr>
        <w:ind w:left="3265" w:hanging="360"/>
      </w:pPr>
      <w:rPr>
        <w:rFonts w:hint="default"/>
        <w:lang w:val="en-US" w:eastAsia="en-US" w:bidi="ar-SA"/>
      </w:rPr>
    </w:lvl>
    <w:lvl w:ilvl="4" w:tplc="CF28E2CC">
      <w:numFmt w:val="bullet"/>
      <w:lvlText w:val="•"/>
      <w:lvlJc w:val="left"/>
      <w:pPr>
        <w:ind w:left="4193" w:hanging="360"/>
      </w:pPr>
      <w:rPr>
        <w:rFonts w:hint="default"/>
        <w:lang w:val="en-US" w:eastAsia="en-US" w:bidi="ar-SA"/>
      </w:rPr>
    </w:lvl>
    <w:lvl w:ilvl="5" w:tplc="701E89C6">
      <w:numFmt w:val="bullet"/>
      <w:lvlText w:val="•"/>
      <w:lvlJc w:val="left"/>
      <w:pPr>
        <w:ind w:left="5122" w:hanging="360"/>
      </w:pPr>
      <w:rPr>
        <w:rFonts w:hint="default"/>
        <w:lang w:val="en-US" w:eastAsia="en-US" w:bidi="ar-SA"/>
      </w:rPr>
    </w:lvl>
    <w:lvl w:ilvl="6" w:tplc="0B4CA02E">
      <w:numFmt w:val="bullet"/>
      <w:lvlText w:val="•"/>
      <w:lvlJc w:val="left"/>
      <w:pPr>
        <w:ind w:left="6050" w:hanging="360"/>
      </w:pPr>
      <w:rPr>
        <w:rFonts w:hint="default"/>
        <w:lang w:val="en-US" w:eastAsia="en-US" w:bidi="ar-SA"/>
      </w:rPr>
    </w:lvl>
    <w:lvl w:ilvl="7" w:tplc="6C5C9754">
      <w:numFmt w:val="bullet"/>
      <w:lvlText w:val="•"/>
      <w:lvlJc w:val="left"/>
      <w:pPr>
        <w:ind w:left="6978" w:hanging="360"/>
      </w:pPr>
      <w:rPr>
        <w:rFonts w:hint="default"/>
        <w:lang w:val="en-US" w:eastAsia="en-US" w:bidi="ar-SA"/>
      </w:rPr>
    </w:lvl>
    <w:lvl w:ilvl="8" w:tplc="DA442314">
      <w:numFmt w:val="bullet"/>
      <w:lvlText w:val="•"/>
      <w:lvlJc w:val="left"/>
      <w:pPr>
        <w:ind w:left="7907" w:hanging="360"/>
      </w:pPr>
      <w:rPr>
        <w:rFonts w:hint="default"/>
        <w:lang w:val="en-US" w:eastAsia="en-US" w:bidi="ar-SA"/>
      </w:rPr>
    </w:lvl>
  </w:abstractNum>
  <w:abstractNum w:abstractNumId="14">
    <w:nsid w:val="78E121C7"/>
    <w:multiLevelType w:val="multilevel"/>
    <w:tmpl w:val="7CD42DFC"/>
    <w:lvl w:ilvl="0">
      <w:start w:val="1"/>
      <w:numFmt w:val="decimal"/>
      <w:lvlText w:val="%1."/>
      <w:lvlJc w:val="left"/>
      <w:pPr>
        <w:ind w:left="476" w:hanging="360"/>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836" w:hanging="360"/>
        <w:jc w:val="left"/>
      </w:pPr>
      <w:rPr>
        <w:rFonts w:ascii="Arial" w:eastAsia="Arial" w:hAnsi="Arial" w:cs="Arial" w:hint="default"/>
        <w:w w:val="100"/>
        <w:sz w:val="22"/>
        <w:szCs w:val="22"/>
        <w:lang w:val="en-US" w:eastAsia="en-US" w:bidi="ar-SA"/>
      </w:rPr>
    </w:lvl>
    <w:lvl w:ilvl="2">
      <w:start w:val="1"/>
      <w:numFmt w:val="decimal"/>
      <w:lvlText w:val="%1.%2.%3"/>
      <w:lvlJc w:val="left"/>
      <w:pPr>
        <w:ind w:left="1556" w:hanging="720"/>
        <w:jc w:val="left"/>
      </w:pPr>
      <w:rPr>
        <w:rFonts w:ascii="Arial" w:eastAsia="Arial" w:hAnsi="Arial" w:cs="Arial" w:hint="default"/>
        <w:w w:val="100"/>
        <w:sz w:val="22"/>
        <w:szCs w:val="22"/>
        <w:lang w:val="en-US" w:eastAsia="en-US" w:bidi="ar-SA"/>
      </w:rPr>
    </w:lvl>
    <w:lvl w:ilvl="3">
      <w:numFmt w:val="bullet"/>
      <w:lvlText w:val="•"/>
      <w:lvlJc w:val="left"/>
      <w:pPr>
        <w:ind w:left="1560" w:hanging="720"/>
      </w:pPr>
      <w:rPr>
        <w:rFonts w:hint="default"/>
        <w:lang w:val="en-US" w:eastAsia="en-US" w:bidi="ar-SA"/>
      </w:rPr>
    </w:lvl>
    <w:lvl w:ilvl="4">
      <w:numFmt w:val="bullet"/>
      <w:lvlText w:val="•"/>
      <w:lvlJc w:val="left"/>
      <w:pPr>
        <w:ind w:left="1920" w:hanging="720"/>
      </w:pPr>
      <w:rPr>
        <w:rFonts w:hint="default"/>
        <w:lang w:val="en-US" w:eastAsia="en-US" w:bidi="ar-SA"/>
      </w:rPr>
    </w:lvl>
    <w:lvl w:ilvl="5">
      <w:numFmt w:val="bullet"/>
      <w:lvlText w:val="•"/>
      <w:lvlJc w:val="left"/>
      <w:pPr>
        <w:ind w:left="2100" w:hanging="720"/>
      </w:pPr>
      <w:rPr>
        <w:rFonts w:hint="default"/>
        <w:lang w:val="en-US" w:eastAsia="en-US" w:bidi="ar-SA"/>
      </w:rPr>
    </w:lvl>
    <w:lvl w:ilvl="6">
      <w:numFmt w:val="bullet"/>
      <w:lvlText w:val="•"/>
      <w:lvlJc w:val="left"/>
      <w:pPr>
        <w:ind w:left="3632" w:hanging="720"/>
      </w:pPr>
      <w:rPr>
        <w:rFonts w:hint="default"/>
        <w:lang w:val="en-US" w:eastAsia="en-US" w:bidi="ar-SA"/>
      </w:rPr>
    </w:lvl>
    <w:lvl w:ilvl="7">
      <w:numFmt w:val="bullet"/>
      <w:lvlText w:val="•"/>
      <w:lvlJc w:val="left"/>
      <w:pPr>
        <w:ind w:left="5165" w:hanging="720"/>
      </w:pPr>
      <w:rPr>
        <w:rFonts w:hint="default"/>
        <w:lang w:val="en-US" w:eastAsia="en-US" w:bidi="ar-SA"/>
      </w:rPr>
    </w:lvl>
    <w:lvl w:ilvl="8">
      <w:numFmt w:val="bullet"/>
      <w:lvlText w:val="•"/>
      <w:lvlJc w:val="left"/>
      <w:pPr>
        <w:ind w:left="6698" w:hanging="720"/>
      </w:pPr>
      <w:rPr>
        <w:rFonts w:hint="default"/>
        <w:lang w:val="en-US" w:eastAsia="en-US" w:bidi="ar-SA"/>
      </w:rPr>
    </w:lvl>
  </w:abstractNum>
  <w:abstractNum w:abstractNumId="15">
    <w:nsid w:val="7C7A316F"/>
    <w:multiLevelType w:val="hybridMultilevel"/>
    <w:tmpl w:val="7EF4E81E"/>
    <w:lvl w:ilvl="0" w:tplc="8CFC3620">
      <w:start w:val="1"/>
      <w:numFmt w:val="lowerRoman"/>
      <w:lvlText w:val="%1)"/>
      <w:lvlJc w:val="left"/>
      <w:pPr>
        <w:ind w:left="3342" w:hanging="711"/>
        <w:jc w:val="left"/>
      </w:pPr>
      <w:rPr>
        <w:rFonts w:ascii="Arial" w:eastAsia="Arial" w:hAnsi="Arial" w:cs="Arial" w:hint="default"/>
        <w:spacing w:val="-1"/>
        <w:w w:val="100"/>
        <w:sz w:val="22"/>
        <w:szCs w:val="22"/>
        <w:lang w:val="en-US" w:eastAsia="en-US" w:bidi="ar-SA"/>
      </w:rPr>
    </w:lvl>
    <w:lvl w:ilvl="1" w:tplc="CDB05CBA">
      <w:numFmt w:val="bullet"/>
      <w:lvlText w:val="•"/>
      <w:lvlJc w:val="left"/>
      <w:pPr>
        <w:ind w:left="3982" w:hanging="711"/>
      </w:pPr>
      <w:rPr>
        <w:rFonts w:hint="default"/>
        <w:lang w:val="en-US" w:eastAsia="en-US" w:bidi="ar-SA"/>
      </w:rPr>
    </w:lvl>
    <w:lvl w:ilvl="2" w:tplc="DE785C40">
      <w:numFmt w:val="bullet"/>
      <w:lvlText w:val="•"/>
      <w:lvlJc w:val="left"/>
      <w:pPr>
        <w:ind w:left="4624" w:hanging="711"/>
      </w:pPr>
      <w:rPr>
        <w:rFonts w:hint="default"/>
        <w:lang w:val="en-US" w:eastAsia="en-US" w:bidi="ar-SA"/>
      </w:rPr>
    </w:lvl>
    <w:lvl w:ilvl="3" w:tplc="56C67F0E">
      <w:numFmt w:val="bullet"/>
      <w:lvlText w:val="•"/>
      <w:lvlJc w:val="left"/>
      <w:pPr>
        <w:ind w:left="5267" w:hanging="711"/>
      </w:pPr>
      <w:rPr>
        <w:rFonts w:hint="default"/>
        <w:lang w:val="en-US" w:eastAsia="en-US" w:bidi="ar-SA"/>
      </w:rPr>
    </w:lvl>
    <w:lvl w:ilvl="4" w:tplc="C8A05F6C">
      <w:numFmt w:val="bullet"/>
      <w:lvlText w:val="•"/>
      <w:lvlJc w:val="left"/>
      <w:pPr>
        <w:ind w:left="5909" w:hanging="711"/>
      </w:pPr>
      <w:rPr>
        <w:rFonts w:hint="default"/>
        <w:lang w:val="en-US" w:eastAsia="en-US" w:bidi="ar-SA"/>
      </w:rPr>
    </w:lvl>
    <w:lvl w:ilvl="5" w:tplc="1AEC1916">
      <w:numFmt w:val="bullet"/>
      <w:lvlText w:val="•"/>
      <w:lvlJc w:val="left"/>
      <w:pPr>
        <w:ind w:left="6552" w:hanging="711"/>
      </w:pPr>
      <w:rPr>
        <w:rFonts w:hint="default"/>
        <w:lang w:val="en-US" w:eastAsia="en-US" w:bidi="ar-SA"/>
      </w:rPr>
    </w:lvl>
    <w:lvl w:ilvl="6" w:tplc="C5E46B56">
      <w:numFmt w:val="bullet"/>
      <w:lvlText w:val="•"/>
      <w:lvlJc w:val="left"/>
      <w:pPr>
        <w:ind w:left="7194" w:hanging="711"/>
      </w:pPr>
      <w:rPr>
        <w:rFonts w:hint="default"/>
        <w:lang w:val="en-US" w:eastAsia="en-US" w:bidi="ar-SA"/>
      </w:rPr>
    </w:lvl>
    <w:lvl w:ilvl="7" w:tplc="52145F6A">
      <w:numFmt w:val="bullet"/>
      <w:lvlText w:val="•"/>
      <w:lvlJc w:val="left"/>
      <w:pPr>
        <w:ind w:left="7836" w:hanging="711"/>
      </w:pPr>
      <w:rPr>
        <w:rFonts w:hint="default"/>
        <w:lang w:val="en-US" w:eastAsia="en-US" w:bidi="ar-SA"/>
      </w:rPr>
    </w:lvl>
    <w:lvl w:ilvl="8" w:tplc="BBD42D5E">
      <w:numFmt w:val="bullet"/>
      <w:lvlText w:val="•"/>
      <w:lvlJc w:val="left"/>
      <w:pPr>
        <w:ind w:left="8479" w:hanging="711"/>
      </w:pPr>
      <w:rPr>
        <w:rFonts w:hint="default"/>
        <w:lang w:val="en-US" w:eastAsia="en-US" w:bidi="ar-SA"/>
      </w:rPr>
    </w:lvl>
  </w:abstractNum>
  <w:num w:numId="1">
    <w:abstractNumId w:val="5"/>
  </w:num>
  <w:num w:numId="2">
    <w:abstractNumId w:val="10"/>
  </w:num>
  <w:num w:numId="3">
    <w:abstractNumId w:val="8"/>
  </w:num>
  <w:num w:numId="4">
    <w:abstractNumId w:val="14"/>
  </w:num>
  <w:num w:numId="5">
    <w:abstractNumId w:val="13"/>
  </w:num>
  <w:num w:numId="6">
    <w:abstractNumId w:val="3"/>
  </w:num>
  <w:num w:numId="7">
    <w:abstractNumId w:val="9"/>
  </w:num>
  <w:num w:numId="8">
    <w:abstractNumId w:val="2"/>
  </w:num>
  <w:num w:numId="9">
    <w:abstractNumId w:val="1"/>
  </w:num>
  <w:num w:numId="10">
    <w:abstractNumId w:val="6"/>
  </w:num>
  <w:num w:numId="11">
    <w:abstractNumId w:val="11"/>
  </w:num>
  <w:num w:numId="12">
    <w:abstractNumId w:val="4"/>
  </w:num>
  <w:num w:numId="13">
    <w:abstractNumId w:val="7"/>
  </w:num>
  <w:num w:numId="14">
    <w:abstractNumId w:val="0"/>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6F2ECC"/>
    <w:rsid w:val="000469D8"/>
    <w:rsid w:val="006E1024"/>
    <w:rsid w:val="006F2ECC"/>
    <w:rsid w:val="009B7B64"/>
    <w:rsid w:val="00B66EA8"/>
    <w:rsid w:val="00D05408"/>
    <w:rsid w:val="00E42444"/>
    <w:rsid w:val="00E9568C"/>
    <w:rsid w:val="00FD1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2ECC"/>
    <w:rPr>
      <w:rFonts w:ascii="Arial" w:eastAsia="Arial" w:hAnsi="Arial" w:cs="Arial"/>
    </w:rPr>
  </w:style>
  <w:style w:type="paragraph" w:styleId="Heading1">
    <w:name w:val="heading 1"/>
    <w:basedOn w:val="Normal"/>
    <w:uiPriority w:val="1"/>
    <w:qFormat/>
    <w:rsid w:val="006F2ECC"/>
    <w:pPr>
      <w:spacing w:before="52"/>
      <w:ind w:left="222"/>
      <w:outlineLvl w:val="0"/>
    </w:pPr>
    <w:rPr>
      <w:b/>
      <w:bCs/>
      <w:sz w:val="40"/>
      <w:szCs w:val="40"/>
    </w:rPr>
  </w:style>
  <w:style w:type="paragraph" w:styleId="Heading2">
    <w:name w:val="heading 2"/>
    <w:basedOn w:val="Normal"/>
    <w:uiPriority w:val="1"/>
    <w:qFormat/>
    <w:rsid w:val="006F2ECC"/>
    <w:pPr>
      <w:ind w:left="4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2ECC"/>
  </w:style>
  <w:style w:type="paragraph" w:styleId="ListParagraph">
    <w:name w:val="List Paragraph"/>
    <w:basedOn w:val="Normal"/>
    <w:uiPriority w:val="1"/>
    <w:qFormat/>
    <w:rsid w:val="006F2ECC"/>
    <w:pPr>
      <w:ind w:left="476" w:hanging="720"/>
    </w:pPr>
  </w:style>
  <w:style w:type="paragraph" w:customStyle="1" w:styleId="TableParagraph">
    <w:name w:val="Table Paragraph"/>
    <w:basedOn w:val="Normal"/>
    <w:uiPriority w:val="1"/>
    <w:qFormat/>
    <w:rsid w:val="006F2ECC"/>
    <w:pPr>
      <w:spacing w:before="119"/>
    </w:pPr>
  </w:style>
  <w:style w:type="paragraph" w:styleId="Header">
    <w:name w:val="header"/>
    <w:basedOn w:val="Normal"/>
    <w:link w:val="HeaderChar"/>
    <w:uiPriority w:val="99"/>
    <w:semiHidden/>
    <w:unhideWhenUsed/>
    <w:rsid w:val="006E1024"/>
    <w:pPr>
      <w:tabs>
        <w:tab w:val="center" w:pos="4680"/>
        <w:tab w:val="right" w:pos="9360"/>
      </w:tabs>
    </w:pPr>
  </w:style>
  <w:style w:type="character" w:customStyle="1" w:styleId="HeaderChar">
    <w:name w:val="Header Char"/>
    <w:basedOn w:val="DefaultParagraphFont"/>
    <w:link w:val="Header"/>
    <w:uiPriority w:val="99"/>
    <w:semiHidden/>
    <w:rsid w:val="006E1024"/>
    <w:rPr>
      <w:rFonts w:ascii="Arial" w:eastAsia="Arial" w:hAnsi="Arial" w:cs="Arial"/>
    </w:rPr>
  </w:style>
  <w:style w:type="paragraph" w:styleId="Footer">
    <w:name w:val="footer"/>
    <w:basedOn w:val="Normal"/>
    <w:link w:val="FooterChar"/>
    <w:uiPriority w:val="99"/>
    <w:semiHidden/>
    <w:unhideWhenUsed/>
    <w:rsid w:val="006E1024"/>
    <w:pPr>
      <w:tabs>
        <w:tab w:val="center" w:pos="4680"/>
        <w:tab w:val="right" w:pos="9360"/>
      </w:tabs>
    </w:pPr>
  </w:style>
  <w:style w:type="character" w:customStyle="1" w:styleId="FooterChar">
    <w:name w:val="Footer Char"/>
    <w:basedOn w:val="DefaultParagraphFont"/>
    <w:link w:val="Footer"/>
    <w:uiPriority w:val="99"/>
    <w:semiHidden/>
    <w:rsid w:val="006E1024"/>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7958</Words>
  <Characters>45363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Fakhruddin</dc:creator>
  <cp:lastModifiedBy>Fakhruddin</cp:lastModifiedBy>
  <cp:revision>2</cp:revision>
  <dcterms:created xsi:type="dcterms:W3CDTF">2021-10-15T15:16:00Z</dcterms:created>
  <dcterms:modified xsi:type="dcterms:W3CDTF">2021-10-15T15:16:00Z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LastSaved">
    <vt:filetime>2021-10-15T00:00:00Z</vt:filetime>
  </property>
</Properties>
</file>